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2D7" w:rsidRDefault="002F42D7" w:rsidP="002F42D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Құлманқұлова Сәуле Жәлиқызы</w:t>
      </w:r>
    </w:p>
    <w:p w:rsidR="002F42D7" w:rsidRDefault="002F42D7" w:rsidP="002F42D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Т.Жүргенов атындағы №123 орта мектебінің</w:t>
      </w:r>
    </w:p>
    <w:p w:rsidR="002F42D7" w:rsidRDefault="002F42D7" w:rsidP="002F42D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физика пәнініңмұғалімі</w:t>
      </w:r>
    </w:p>
    <w:p w:rsidR="002F42D7" w:rsidRDefault="002F42D7" w:rsidP="002F42D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Қызылорда облысы,</w:t>
      </w:r>
    </w:p>
    <w:p w:rsidR="002F42D7" w:rsidRDefault="002F42D7" w:rsidP="002F42D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Жалағаш ауданы</w:t>
      </w:r>
    </w:p>
    <w:p w:rsidR="002F42D7" w:rsidRDefault="002F42D7" w:rsidP="002F42D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4AAD" w:rsidRPr="008C2CE5" w:rsidRDefault="000D4AAD" w:rsidP="008C2CE5">
      <w:pPr>
        <w:pStyle w:val="a6"/>
        <w:jc w:val="center"/>
        <w:rPr>
          <w:rFonts w:ascii="Times New Roman" w:hAnsi="Times New Roman" w:cs="Times New Roman"/>
          <w:b/>
          <w:color w:val="000000" w:themeColor="text1"/>
          <w:kern w:val="36"/>
          <w:sz w:val="32"/>
          <w:szCs w:val="32"/>
          <w:lang w:val="kk-KZ" w:eastAsia="ru-RU"/>
        </w:rPr>
      </w:pPr>
      <w:r w:rsidRPr="002F42D7">
        <w:rPr>
          <w:rFonts w:ascii="Times New Roman" w:hAnsi="Times New Roman" w:cs="Times New Roman"/>
          <w:b/>
          <w:color w:val="000000" w:themeColor="text1"/>
          <w:kern w:val="36"/>
          <w:sz w:val="32"/>
          <w:szCs w:val="32"/>
          <w:lang w:val="kk-KZ" w:eastAsia="ru-RU"/>
        </w:rPr>
        <w:t>Коучинг</w:t>
      </w:r>
      <w:r w:rsidRPr="008C2CE5">
        <w:rPr>
          <w:rFonts w:ascii="Times New Roman" w:hAnsi="Times New Roman" w:cs="Times New Roman"/>
          <w:b/>
          <w:color w:val="000000" w:themeColor="text1"/>
          <w:kern w:val="36"/>
          <w:sz w:val="32"/>
          <w:szCs w:val="32"/>
          <w:lang w:val="kk-KZ" w:eastAsia="ru-RU"/>
        </w:rPr>
        <w:t xml:space="preserve"> </w:t>
      </w:r>
      <w:r w:rsidRPr="002F42D7">
        <w:rPr>
          <w:rFonts w:ascii="Times New Roman" w:hAnsi="Times New Roman" w:cs="Times New Roman"/>
          <w:b/>
          <w:color w:val="000000" w:themeColor="text1"/>
          <w:kern w:val="36"/>
          <w:sz w:val="32"/>
          <w:szCs w:val="32"/>
          <w:lang w:val="kk-KZ" w:eastAsia="ru-RU"/>
        </w:rPr>
        <w:t xml:space="preserve"> жүргізуге</w:t>
      </w:r>
      <w:r w:rsidRPr="008C2CE5">
        <w:rPr>
          <w:rFonts w:ascii="Times New Roman" w:hAnsi="Times New Roman" w:cs="Times New Roman"/>
          <w:b/>
          <w:color w:val="000000" w:themeColor="text1"/>
          <w:kern w:val="36"/>
          <w:sz w:val="32"/>
          <w:szCs w:val="32"/>
          <w:lang w:val="kk-KZ" w:eastAsia="ru-RU"/>
        </w:rPr>
        <w:t xml:space="preserve"> </w:t>
      </w:r>
      <w:r w:rsidRPr="002F42D7">
        <w:rPr>
          <w:rFonts w:ascii="Times New Roman" w:hAnsi="Times New Roman" w:cs="Times New Roman"/>
          <w:b/>
          <w:color w:val="000000" w:themeColor="text1"/>
          <w:kern w:val="36"/>
          <w:sz w:val="32"/>
          <w:szCs w:val="32"/>
          <w:lang w:val="kk-KZ" w:eastAsia="ru-RU"/>
        </w:rPr>
        <w:t xml:space="preserve"> арналған жұмыс</w:t>
      </w:r>
    </w:p>
    <w:p w:rsidR="000D4AAD" w:rsidRPr="004B48AA" w:rsidRDefault="008C2CE5" w:rsidP="002F42D7">
      <w:pPr>
        <w:pStyle w:val="a6"/>
        <w:jc w:val="center"/>
        <w:rPr>
          <w:rFonts w:ascii="Times New Roman" w:hAnsi="Times New Roman"/>
          <w:color w:val="000000" w:themeColor="text1"/>
          <w:sz w:val="26"/>
          <w:szCs w:val="26"/>
          <w:lang w:val="kk-KZ" w:eastAsia="ru-RU"/>
        </w:rPr>
      </w:pPr>
      <w:r w:rsidRPr="008C2CE5">
        <w:rPr>
          <w:rFonts w:ascii="Times New Roman" w:hAnsi="Times New Roman" w:cs="Times New Roman"/>
          <w:b/>
          <w:color w:val="000000" w:themeColor="text1"/>
          <w:kern w:val="36"/>
          <w:sz w:val="32"/>
          <w:szCs w:val="32"/>
          <w:lang w:val="kk-KZ" w:eastAsia="ru-RU"/>
        </w:rPr>
        <w:t>ж</w:t>
      </w:r>
      <w:r w:rsidR="000D4AAD" w:rsidRPr="008C2CE5">
        <w:rPr>
          <w:rFonts w:ascii="Times New Roman" w:hAnsi="Times New Roman" w:cs="Times New Roman"/>
          <w:b/>
          <w:color w:val="000000" w:themeColor="text1"/>
          <w:kern w:val="36"/>
          <w:sz w:val="32"/>
          <w:szCs w:val="32"/>
          <w:lang w:val="kk-KZ" w:eastAsia="ru-RU"/>
        </w:rPr>
        <w:t>оспары</w:t>
      </w:r>
      <w:r w:rsidRPr="008C2CE5">
        <w:rPr>
          <w:rFonts w:ascii="Times New Roman" w:hAnsi="Times New Roman"/>
          <w:color w:val="000000" w:themeColor="text1"/>
          <w:sz w:val="26"/>
          <w:szCs w:val="26"/>
          <w:lang w:val="kk-KZ" w:eastAsia="ru-RU"/>
        </w:rPr>
        <w:t xml:space="preserve">                            </w:t>
      </w:r>
      <w:r w:rsidR="000D4AAD" w:rsidRPr="008C2CE5">
        <w:rPr>
          <w:rFonts w:ascii="Times New Roman" w:hAnsi="Times New Roman"/>
          <w:color w:val="000000" w:themeColor="text1"/>
          <w:sz w:val="26"/>
          <w:szCs w:val="26"/>
          <w:lang w:val="kk-KZ" w:eastAsia="ru-RU"/>
        </w:rPr>
        <w:t xml:space="preserve"> </w:t>
      </w:r>
      <w:r w:rsidR="004B48AA">
        <w:rPr>
          <w:rFonts w:ascii="Times New Roman" w:hAnsi="Times New Roman"/>
          <w:color w:val="000000" w:themeColor="text1"/>
          <w:sz w:val="26"/>
          <w:szCs w:val="26"/>
          <w:lang w:val="kk-KZ" w:eastAsia="ru-RU"/>
        </w:rPr>
        <w:t xml:space="preserve">          </w:t>
      </w:r>
      <w:r w:rsidRPr="008C2CE5">
        <w:rPr>
          <w:rFonts w:ascii="Times New Roman" w:hAnsi="Times New Roman"/>
          <w:color w:val="000000" w:themeColor="text1"/>
          <w:sz w:val="26"/>
          <w:szCs w:val="26"/>
          <w:lang w:val="kk-KZ" w:eastAsia="ru-RU"/>
        </w:rPr>
        <w:t xml:space="preserve"> </w:t>
      </w:r>
    </w:p>
    <w:p w:rsidR="000D4AAD" w:rsidRPr="008C2CE5" w:rsidRDefault="000D4AAD" w:rsidP="004B48AA">
      <w:pPr>
        <w:pStyle w:val="a6"/>
        <w:jc w:val="right"/>
        <w:rPr>
          <w:color w:val="000000" w:themeColor="text1"/>
          <w:sz w:val="26"/>
          <w:szCs w:val="26"/>
          <w:lang w:val="kk-KZ" w:eastAsia="ru-RU"/>
        </w:rPr>
      </w:pPr>
      <w:r w:rsidRPr="008C2CE5">
        <w:rPr>
          <w:color w:val="000000" w:themeColor="text1"/>
          <w:sz w:val="26"/>
          <w:szCs w:val="26"/>
          <w:lang w:val="kk-KZ" w:eastAsia="ru-RU"/>
        </w:rPr>
        <w:t> </w:t>
      </w:r>
    </w:p>
    <w:p w:rsidR="000D4AAD" w:rsidRPr="008C2CE5" w:rsidRDefault="000D4AAD" w:rsidP="000D4AAD">
      <w:pPr>
        <w:spacing w:after="449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</w:pPr>
      <w:r w:rsidRPr="008C2CE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kk-KZ" w:eastAsia="ru-RU"/>
        </w:rPr>
        <w:t>Коучингтің жалпы мазмұны:</w:t>
      </w:r>
    </w:p>
    <w:p w:rsidR="000D4AAD" w:rsidRPr="0065238C" w:rsidRDefault="000D4AAD" w:rsidP="000D4AA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</w:pPr>
      <w:r w:rsidRPr="008C2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1.Мұғалімдердің оқыту мен оқудың табыстылығы туралы заманауи бай білімді игеруі.</w:t>
      </w:r>
    </w:p>
    <w:p w:rsidR="000D4AAD" w:rsidRPr="008C2CE5" w:rsidRDefault="000D4AAD" w:rsidP="000D4AA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</w:pPr>
      <w:r w:rsidRPr="008C2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2.Мұғалімдердің құзыреттілігін жетілдіру және өз әріптестерінің кәсіби дамуына ықпал етуі үшін коучинг және тәлімгерлік тәжірибесін қалыптастыру.</w:t>
      </w:r>
    </w:p>
    <w:p w:rsidR="000D4AAD" w:rsidRPr="0065238C" w:rsidRDefault="000D4AAD" w:rsidP="000D4AA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</w:pPr>
    </w:p>
    <w:p w:rsidR="000D4AAD" w:rsidRPr="0065238C" w:rsidRDefault="000D4AAD" w:rsidP="000D4AA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</w:pPr>
      <w:r w:rsidRPr="008C2CE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kk-KZ" w:eastAsia="ru-RU"/>
        </w:rPr>
        <w:t xml:space="preserve">Коучинг мақсаты: </w:t>
      </w:r>
    </w:p>
    <w:p w:rsidR="000D4AAD" w:rsidRPr="0065238C" w:rsidRDefault="000D4AAD" w:rsidP="000D4AA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</w:pPr>
      <w:r w:rsidRPr="008C2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Әріптестер тобымен бірлесіп оқыту мен оқу саласындағы зерттеулер туралы кәсіби пікір алмасу;</w:t>
      </w:r>
    </w:p>
    <w:p w:rsidR="000D4AAD" w:rsidRPr="0065238C" w:rsidRDefault="000D4AAD" w:rsidP="000D4AA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</w:pPr>
      <w:r w:rsidRPr="008C2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Оқыту мен оқуды жетілдіру үшін бағалау (жиынтық және формативтік) тиімділігін қамтамасыз етуде әріптестерге көмек көрсету;</w:t>
      </w:r>
    </w:p>
    <w:p w:rsidR="000D4AAD" w:rsidRPr="0065238C" w:rsidRDefault="000D4AAD" w:rsidP="000D4AA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</w:pPr>
      <w:r w:rsidRPr="008C2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Оқушы жетістіктері, даму қарқыны және оның қалыптасуы мен дамуына септігін тигізетін даму бағыттары бойынша сындарлы кері байланыс ұсыну;</w:t>
      </w:r>
    </w:p>
    <w:p w:rsidR="000D4AAD" w:rsidRPr="0065238C" w:rsidRDefault="000D4AAD" w:rsidP="000D4AA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</w:pPr>
      <w:r w:rsidRPr="008C2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Мұғалімдерді оқыту, оларды мектептегі Lesson study-ге тарту мәселелері бойынша мұғалімдер тобымен кәсіби әңгіме;</w:t>
      </w:r>
    </w:p>
    <w:p w:rsidR="000D4AAD" w:rsidRPr="0065238C" w:rsidRDefault="000D4AAD" w:rsidP="000D4AA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</w:pPr>
      <w:r w:rsidRPr="008C2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Мектеп мұғалімдерінің кәсіби қоғамдастығының қарқынды жұмыс істеуіне ықпал ету, оқыту тәжірибесін жетілдіру мәселелері бойынша жұмыс жүргізілуіне ықпал ету;</w:t>
      </w:r>
    </w:p>
    <w:p w:rsidR="000D4AAD" w:rsidRPr="008C2CE5" w:rsidRDefault="000D4AAD" w:rsidP="000D4AA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</w:pPr>
      <w:r w:rsidRPr="008C2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Мектеп мұғалімдерінің практикасын дамыту мақсатында инновациялық оқу тәжірибелерін зерттеу және бағалау.</w:t>
      </w:r>
    </w:p>
    <w:p w:rsidR="000D4AAD" w:rsidRPr="0065238C" w:rsidRDefault="000D4AAD" w:rsidP="000D4AA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</w:pPr>
    </w:p>
    <w:p w:rsidR="000D4AAD" w:rsidRPr="0065238C" w:rsidRDefault="000D4AAD" w:rsidP="000D4AA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</w:pPr>
      <w:r w:rsidRPr="008C2CE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kk-KZ" w:eastAsia="ru-RU"/>
        </w:rPr>
        <w:t>Міндеттері:</w:t>
      </w:r>
    </w:p>
    <w:p w:rsidR="000D4AAD" w:rsidRPr="0065238C" w:rsidRDefault="000D4AAD" w:rsidP="000D4AA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</w:pPr>
      <w:r w:rsidRPr="008C2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Бағдарламаның негізгі идеялары туралы рефлексивтік ойлау;;</w:t>
      </w:r>
    </w:p>
    <w:p w:rsidR="000D4AAD" w:rsidRPr="008C2CE5" w:rsidRDefault="000D4AAD" w:rsidP="000D4AA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</w:pPr>
      <w:r w:rsidRPr="008C2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Өзінің педагогикалық тәжірибесі туралы ойлану;</w:t>
      </w:r>
    </w:p>
    <w:p w:rsidR="000D4AAD" w:rsidRPr="008C2CE5" w:rsidRDefault="000D4AAD" w:rsidP="000D4AAD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6"/>
          <w:szCs w:val="26"/>
          <w:lang w:val="kk-KZ" w:eastAsia="ru-RU"/>
        </w:rPr>
      </w:pPr>
    </w:p>
    <w:p w:rsidR="000D4AAD" w:rsidRPr="008C2CE5" w:rsidRDefault="000D4AAD" w:rsidP="000D4AAD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6"/>
          <w:szCs w:val="26"/>
          <w:lang w:val="kk-KZ" w:eastAsia="ru-RU"/>
        </w:rPr>
      </w:pPr>
    </w:p>
    <w:p w:rsidR="000D4AAD" w:rsidRPr="0065238C" w:rsidRDefault="000D4AAD" w:rsidP="000D4AAD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6"/>
          <w:szCs w:val="26"/>
          <w:lang w:val="kk-KZ" w:eastAsia="ru-RU"/>
        </w:rPr>
      </w:pPr>
    </w:p>
    <w:tbl>
      <w:tblPr>
        <w:tblW w:w="5145" w:type="pct"/>
        <w:tblInd w:w="-276" w:type="dxa"/>
        <w:tblBorders>
          <w:top w:val="outset" w:sz="6" w:space="0" w:color="auto"/>
          <w:left w:val="outset" w:sz="6" w:space="0" w:color="auto"/>
          <w:bottom w:val="single" w:sz="8" w:space="0" w:color="EDEDED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6"/>
        <w:gridCol w:w="1843"/>
        <w:gridCol w:w="922"/>
        <w:gridCol w:w="1489"/>
        <w:gridCol w:w="1638"/>
        <w:gridCol w:w="1619"/>
        <w:gridCol w:w="1890"/>
      </w:tblGrid>
      <w:tr w:rsidR="000D4AAD" w:rsidRPr="008C2CE5" w:rsidTr="00C51B6D">
        <w:trPr>
          <w:trHeight w:val="19"/>
        </w:trPr>
        <w:tc>
          <w:tcPr>
            <w:tcW w:w="4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8C2CE5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C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8C2CE5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C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kk-KZ" w:eastAsia="ru-RU"/>
              </w:rPr>
              <w:t>Іс-шара атауы</w:t>
            </w:r>
          </w:p>
        </w:tc>
        <w:tc>
          <w:tcPr>
            <w:tcW w:w="92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8C2CE5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C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kk-KZ" w:eastAsia="ru-RU"/>
              </w:rPr>
              <w:t>мерзімі</w:t>
            </w:r>
          </w:p>
        </w:tc>
        <w:tc>
          <w:tcPr>
            <w:tcW w:w="14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8C2CE5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C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kk-KZ" w:eastAsia="ru-RU"/>
              </w:rPr>
              <w:t>мазмұны</w:t>
            </w:r>
          </w:p>
        </w:tc>
        <w:tc>
          <w:tcPr>
            <w:tcW w:w="16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8C2CE5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C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kk-KZ" w:eastAsia="ru-RU"/>
              </w:rPr>
              <w:t>формасы</w:t>
            </w:r>
          </w:p>
        </w:tc>
        <w:tc>
          <w:tcPr>
            <w:tcW w:w="16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8C2CE5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C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kk-KZ" w:eastAsia="ru-RU"/>
              </w:rPr>
              <w:t>ресурстар</w:t>
            </w:r>
          </w:p>
        </w:tc>
        <w:tc>
          <w:tcPr>
            <w:tcW w:w="189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8C2CE5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C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kk-KZ" w:eastAsia="ru-RU"/>
              </w:rPr>
              <w:t>Күтілетін нәтиже</w:t>
            </w:r>
          </w:p>
        </w:tc>
      </w:tr>
      <w:tr w:rsidR="000D4AAD" w:rsidRPr="008C2CE5" w:rsidTr="00C51B6D">
        <w:tc>
          <w:tcPr>
            <w:tcW w:w="4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8C2CE5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C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C51B6D" w:rsidRDefault="00FF7647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Мектеп әкімшілігін</w:t>
            </w:r>
            <w:r w:rsid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ен </w:t>
            </w:r>
            <w:r w:rsidR="000D4AAD"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әңгімелесу</w:t>
            </w:r>
          </w:p>
        </w:tc>
        <w:tc>
          <w:tcPr>
            <w:tcW w:w="92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C51B6D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27.08</w:t>
            </w:r>
          </w:p>
        </w:tc>
        <w:tc>
          <w:tcPr>
            <w:tcW w:w="14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C51B6D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Коучинг пен тәлімгерлік туралы жоспармен таныстыру</w:t>
            </w:r>
          </w:p>
        </w:tc>
        <w:tc>
          <w:tcPr>
            <w:tcW w:w="16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C51B6D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Сұхбат</w:t>
            </w:r>
          </w:p>
        </w:tc>
        <w:tc>
          <w:tcPr>
            <w:tcW w:w="16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C51B6D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C51B6D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Орта мерзімді жоспардың бекітілуі</w:t>
            </w:r>
          </w:p>
        </w:tc>
      </w:tr>
      <w:tr w:rsidR="000D4AAD" w:rsidRPr="008C2CE5" w:rsidTr="00C51B6D">
        <w:tc>
          <w:tcPr>
            <w:tcW w:w="426" w:type="dxa"/>
            <w:tcBorders>
              <w:top w:val="single" w:sz="8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8C2CE5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C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C51B6D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Коучингке қатысатын шығармашыл мұғалімдерді анықтау</w:t>
            </w:r>
          </w:p>
        </w:tc>
        <w:tc>
          <w:tcPr>
            <w:tcW w:w="922" w:type="dxa"/>
            <w:tcBorders>
              <w:top w:val="single" w:sz="8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C51B6D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29.09</w:t>
            </w:r>
          </w:p>
        </w:tc>
        <w:tc>
          <w:tcPr>
            <w:tcW w:w="1489" w:type="dxa"/>
            <w:tcBorders>
              <w:top w:val="single" w:sz="8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FF7647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Коучинг пен тәлімгерлік туралы түсінік беру</w:t>
            </w:r>
          </w:p>
        </w:tc>
        <w:tc>
          <w:tcPr>
            <w:tcW w:w="1638" w:type="dxa"/>
            <w:tcBorders>
              <w:top w:val="single" w:sz="8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C51B6D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Сұхбат,жазбаша</w:t>
            </w:r>
          </w:p>
        </w:tc>
        <w:tc>
          <w:tcPr>
            <w:tcW w:w="1619" w:type="dxa"/>
            <w:tcBorders>
              <w:top w:val="single" w:sz="8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C51B6D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Нұсқаулықтар, тапсырмалар, үлестірме материалдар</w:t>
            </w:r>
          </w:p>
        </w:tc>
        <w:tc>
          <w:tcPr>
            <w:tcW w:w="1890" w:type="dxa"/>
            <w:tcBorders>
              <w:top w:val="single" w:sz="8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C51B6D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Әріптестерге кәсіби қолдау көрсетуге дайын болу</w:t>
            </w:r>
          </w:p>
        </w:tc>
      </w:tr>
      <w:tr w:rsidR="000D4AAD" w:rsidRPr="008C2CE5" w:rsidTr="00C51B6D">
        <w:tc>
          <w:tcPr>
            <w:tcW w:w="426" w:type="dxa"/>
            <w:tcBorders>
              <w:top w:val="single" w:sz="8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8C2CE5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C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C51B6D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Коучингке қысқа мерзімді жоспар жасау</w:t>
            </w:r>
          </w:p>
        </w:tc>
        <w:tc>
          <w:tcPr>
            <w:tcW w:w="922" w:type="dxa"/>
            <w:tcBorders>
              <w:top w:val="single" w:sz="8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C51B6D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2.09</w:t>
            </w:r>
          </w:p>
        </w:tc>
        <w:tc>
          <w:tcPr>
            <w:tcW w:w="1489" w:type="dxa"/>
            <w:tcBorders>
              <w:top w:val="single" w:sz="8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C51B6D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single" w:sz="8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C51B6D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8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C51B6D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8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C51B6D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«Мұғалімге арналған нұсқаулықты» басшылыққа алу</w:t>
            </w:r>
          </w:p>
        </w:tc>
      </w:tr>
      <w:tr w:rsidR="000D4AAD" w:rsidRPr="008C2CE5" w:rsidTr="00C51B6D">
        <w:tc>
          <w:tcPr>
            <w:tcW w:w="426" w:type="dxa"/>
            <w:tcBorders>
              <w:top w:val="single" w:sz="8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8C2CE5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C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8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C51B6D" w:rsidRDefault="000D4AAD" w:rsidP="000D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  <w:r w:rsidRPr="00C51B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 коучинг</w:t>
            </w:r>
          </w:p>
          <w:p w:rsidR="000D4AAD" w:rsidRPr="00C51B6D" w:rsidRDefault="000D4AAD" w:rsidP="000D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1.Заманауи</w:t>
            </w: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оқыту әдістемелерінің негізгі 7 модулі.</w:t>
            </w:r>
          </w:p>
          <w:p w:rsidR="000D4AAD" w:rsidRPr="00C51B6D" w:rsidRDefault="000D4AAD" w:rsidP="000D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 </w:t>
            </w:r>
          </w:p>
          <w:p w:rsidR="000D4AAD" w:rsidRPr="00C51B6D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922" w:type="dxa"/>
            <w:tcBorders>
              <w:top w:val="single" w:sz="8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C51B6D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 </w:t>
            </w:r>
            <w:r w:rsid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6.09</w:t>
            </w:r>
          </w:p>
        </w:tc>
        <w:tc>
          <w:tcPr>
            <w:tcW w:w="1489" w:type="dxa"/>
            <w:tcBorders>
              <w:top w:val="single" w:sz="8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C51B6D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Бағдарламаның мақсаты мен мазмұнын таныстыру.</w:t>
            </w:r>
          </w:p>
        </w:tc>
        <w:tc>
          <w:tcPr>
            <w:tcW w:w="1638" w:type="dxa"/>
            <w:tcBorders>
              <w:top w:val="single" w:sz="8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C51B6D" w:rsidRDefault="000D4AAD" w:rsidP="000D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Әңгімелесу</w:t>
            </w:r>
          </w:p>
          <w:p w:rsidR="000D4AAD" w:rsidRPr="00C51B6D" w:rsidRDefault="000D4AAD" w:rsidP="000D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 </w:t>
            </w:r>
          </w:p>
          <w:p w:rsidR="000D4AAD" w:rsidRPr="00C51B6D" w:rsidRDefault="000D4AAD" w:rsidP="000D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 </w:t>
            </w:r>
          </w:p>
          <w:p w:rsidR="000D4AAD" w:rsidRPr="00C51B6D" w:rsidRDefault="000D4AAD" w:rsidP="000D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 </w:t>
            </w:r>
          </w:p>
          <w:p w:rsidR="000D4AAD" w:rsidRPr="00C51B6D" w:rsidRDefault="000D4AAD" w:rsidP="000D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Топтық жұмыс.</w:t>
            </w:r>
          </w:p>
          <w:p w:rsidR="000D4AAD" w:rsidRPr="00C51B6D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Сауалнама.</w:t>
            </w:r>
          </w:p>
        </w:tc>
        <w:tc>
          <w:tcPr>
            <w:tcW w:w="1619" w:type="dxa"/>
            <w:tcBorders>
              <w:top w:val="single" w:sz="8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C51B6D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Фотоаппарат, видеокамера, маркер,постер, ИТ</w:t>
            </w:r>
          </w:p>
        </w:tc>
        <w:tc>
          <w:tcPr>
            <w:tcW w:w="1890" w:type="dxa"/>
            <w:tcBorders>
              <w:top w:val="single" w:sz="8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C51B6D" w:rsidRDefault="000D4AAD" w:rsidP="000D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Мұғалімдер өзгеру қажеттілігі туралы ойланады.</w:t>
            </w:r>
          </w:p>
          <w:p w:rsidR="000D4AAD" w:rsidRPr="00C51B6D" w:rsidRDefault="000D4AAD" w:rsidP="000D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7 модуль туралы жалпы түсінік қалыптасады.</w:t>
            </w:r>
          </w:p>
          <w:p w:rsidR="000D4AAD" w:rsidRPr="00C51B6D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Топтық жұмыстың </w:t>
            </w: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тиімділігін түсінеді.</w:t>
            </w:r>
          </w:p>
        </w:tc>
      </w:tr>
      <w:tr w:rsidR="000D4AAD" w:rsidRPr="002F42D7" w:rsidTr="00C51B6D">
        <w:tc>
          <w:tcPr>
            <w:tcW w:w="4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8C2CE5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C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C51B6D" w:rsidRDefault="000D4AAD" w:rsidP="000D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  <w:r w:rsidRPr="00C51B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C51B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 коучинг</w:t>
            </w:r>
          </w:p>
          <w:p w:rsidR="000D4AAD" w:rsidRPr="00C51B6D" w:rsidRDefault="0065238C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C51B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интерактивті және инклюзивті болуын қамтамасыз ету жөніндегі мұғалімдер коучингісі</w:t>
            </w:r>
          </w:p>
        </w:tc>
        <w:tc>
          <w:tcPr>
            <w:tcW w:w="92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C51B6D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 </w:t>
            </w:r>
            <w:r w:rsid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20.09</w:t>
            </w:r>
          </w:p>
        </w:tc>
        <w:tc>
          <w:tcPr>
            <w:tcW w:w="14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C51B6D" w:rsidRDefault="000D4AAD" w:rsidP="000D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Әңгімелесу факторы.</w:t>
            </w:r>
          </w:p>
          <w:p w:rsidR="000D4AAD" w:rsidRPr="00C51B6D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C51B6D" w:rsidRDefault="000D4AAD" w:rsidP="000D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Сұхбат,</w:t>
            </w:r>
          </w:p>
          <w:p w:rsidR="000D4AAD" w:rsidRPr="00C51B6D" w:rsidRDefault="000D4AAD" w:rsidP="000D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жазбаша,</w:t>
            </w:r>
          </w:p>
          <w:p w:rsidR="000D4AAD" w:rsidRPr="00C51B6D" w:rsidRDefault="000D4AAD" w:rsidP="000D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видеороликті талдау</w:t>
            </w:r>
          </w:p>
          <w:p w:rsidR="000D4AAD" w:rsidRPr="00C51B6D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C51B6D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Үлестірме материалдар, «Мектептегі тәжірибе кезінде орындауға арналған тапсырмалар»</w:t>
            </w:r>
          </w:p>
        </w:tc>
        <w:tc>
          <w:tcPr>
            <w:tcW w:w="189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C51B6D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0D4AAD" w:rsidRPr="008C2CE5" w:rsidTr="00C51B6D">
        <w:tc>
          <w:tcPr>
            <w:tcW w:w="426" w:type="dxa"/>
            <w:tcBorders>
              <w:top w:val="single" w:sz="8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65238C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23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8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C51B6D" w:rsidRDefault="000D4AAD" w:rsidP="000D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  <w:r w:rsidRPr="00C51B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C51B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 коучинг</w:t>
            </w:r>
          </w:p>
          <w:p w:rsidR="0065238C" w:rsidRPr="00C51B6D" w:rsidRDefault="000D4AAD" w:rsidP="006523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65238C" w:rsidRPr="00C51B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«Сын тұ</w:t>
            </w:r>
            <w:proofErr w:type="gramStart"/>
            <w:r w:rsidR="0065238C" w:rsidRPr="00C51B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gramEnd"/>
            <w:r w:rsidR="0065238C" w:rsidRPr="00C51B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ғысынан ойлау»  модулінің әдіс-тәсілдерін практикада қолдана білуге үйрету</w:t>
            </w:r>
          </w:p>
          <w:p w:rsidR="000D4AAD" w:rsidRPr="00C51B6D" w:rsidRDefault="0065238C" w:rsidP="000D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0D4AAD"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2.Блум танымдық таксономиясы.</w:t>
            </w:r>
          </w:p>
          <w:p w:rsidR="000D4AAD" w:rsidRPr="00C51B6D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  <w:tcBorders>
              <w:top w:val="single" w:sz="8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C51B6D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 </w:t>
            </w:r>
            <w:r w:rsid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27.09</w:t>
            </w:r>
          </w:p>
        </w:tc>
        <w:tc>
          <w:tcPr>
            <w:tcW w:w="1489" w:type="dxa"/>
            <w:tcBorders>
              <w:top w:val="single" w:sz="8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C51B6D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Диагностикалық карта. Есептеу парағы, бағалау критерийлері.</w:t>
            </w:r>
          </w:p>
        </w:tc>
        <w:tc>
          <w:tcPr>
            <w:tcW w:w="1638" w:type="dxa"/>
            <w:tcBorders>
              <w:top w:val="single" w:sz="8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C51B6D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Топтық жұмыс</w:t>
            </w:r>
          </w:p>
        </w:tc>
        <w:tc>
          <w:tcPr>
            <w:tcW w:w="1619" w:type="dxa"/>
            <w:tcBorders>
              <w:top w:val="single" w:sz="8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C51B6D" w:rsidRDefault="000D4AAD" w:rsidP="000D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Үлестірме материалдар</w:t>
            </w:r>
          </w:p>
          <w:p w:rsidR="000D4AAD" w:rsidRPr="00C51B6D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90" w:type="dxa"/>
            <w:tcBorders>
              <w:top w:val="single" w:sz="8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2" w:type="dxa"/>
              <w:left w:w="0" w:type="dxa"/>
              <w:bottom w:w="112" w:type="dxa"/>
              <w:right w:w="187" w:type="dxa"/>
            </w:tcMar>
            <w:hideMark/>
          </w:tcPr>
          <w:p w:rsidR="000D4AAD" w:rsidRPr="00C51B6D" w:rsidRDefault="000D4AAD" w:rsidP="000D4AAD">
            <w:pPr>
              <w:spacing w:after="44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1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Сыни тұрғыдан ойлау – сындарлы ойлау.Әңгіме мазмұны мен сапасы -балалардың оқуы үшін маңызды екендігін түсінеді.</w:t>
            </w:r>
          </w:p>
        </w:tc>
      </w:tr>
    </w:tbl>
    <w:p w:rsidR="008A6C51" w:rsidRPr="008C2CE5" w:rsidRDefault="008A6C51" w:rsidP="000D4AAD">
      <w:pPr>
        <w:rPr>
          <w:rFonts w:ascii="Times New Roman" w:hAnsi="Times New Roman" w:cs="Times New Roman"/>
          <w:color w:val="000000" w:themeColor="text1"/>
        </w:rPr>
      </w:pPr>
    </w:p>
    <w:sectPr w:rsidR="008A6C51" w:rsidRPr="008C2CE5" w:rsidSect="00563623">
      <w:pgSz w:w="11906" w:h="16838"/>
      <w:pgMar w:top="1134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B4426"/>
    <w:multiLevelType w:val="multilevel"/>
    <w:tmpl w:val="EE84E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D4AAD"/>
    <w:rsid w:val="000320E0"/>
    <w:rsid w:val="000D4AAD"/>
    <w:rsid w:val="0010759C"/>
    <w:rsid w:val="002F42D7"/>
    <w:rsid w:val="004B48AA"/>
    <w:rsid w:val="00563623"/>
    <w:rsid w:val="0065238C"/>
    <w:rsid w:val="00886904"/>
    <w:rsid w:val="008A6C51"/>
    <w:rsid w:val="008C2CE5"/>
    <w:rsid w:val="00A6782C"/>
    <w:rsid w:val="00AD4E6D"/>
    <w:rsid w:val="00B43A87"/>
    <w:rsid w:val="00C23CA3"/>
    <w:rsid w:val="00C51B6D"/>
    <w:rsid w:val="00CF02C8"/>
    <w:rsid w:val="00FF7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C51"/>
  </w:style>
  <w:style w:type="paragraph" w:styleId="1">
    <w:name w:val="heading 1"/>
    <w:basedOn w:val="a"/>
    <w:link w:val="10"/>
    <w:uiPriority w:val="9"/>
    <w:qFormat/>
    <w:rsid w:val="000D4A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D4A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D4A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A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4A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4A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D4AAD"/>
    <w:rPr>
      <w:color w:val="21759B"/>
      <w:u w:val="single"/>
    </w:rPr>
  </w:style>
  <w:style w:type="character" w:styleId="HTML">
    <w:name w:val="HTML Code"/>
    <w:basedOn w:val="a0"/>
    <w:uiPriority w:val="99"/>
    <w:semiHidden/>
    <w:unhideWhenUsed/>
    <w:rsid w:val="000D4AAD"/>
    <w:rPr>
      <w:rFonts w:ascii="Courier New" w:eastAsia="Times New Roman" w:hAnsi="Courier New" w:cs="Courier New"/>
      <w:sz w:val="20"/>
      <w:szCs w:val="20"/>
    </w:rPr>
  </w:style>
  <w:style w:type="paragraph" w:customStyle="1" w:styleId="form-allowed-tags1">
    <w:name w:val="form-allowed-tags1"/>
    <w:basedOn w:val="a"/>
    <w:rsid w:val="000D4AAD"/>
    <w:pPr>
      <w:spacing w:after="0" w:line="480" w:lineRule="auto"/>
    </w:pPr>
    <w:rPr>
      <w:rFonts w:ascii="Times New Roman" w:eastAsia="Times New Roman" w:hAnsi="Times New Roman" w:cs="Times New Roman"/>
      <w:color w:val="5E5E5E"/>
      <w:lang w:eastAsia="ru-RU"/>
    </w:rPr>
  </w:style>
  <w:style w:type="character" w:customStyle="1" w:styleId="leave-reply">
    <w:name w:val="leave-reply"/>
    <w:basedOn w:val="a0"/>
    <w:rsid w:val="000D4AAD"/>
  </w:style>
  <w:style w:type="character" w:customStyle="1" w:styleId="by-author2">
    <w:name w:val="by-author2"/>
    <w:basedOn w:val="a0"/>
    <w:rsid w:val="000D4AAD"/>
  </w:style>
  <w:style w:type="character" w:customStyle="1" w:styleId="author">
    <w:name w:val="author"/>
    <w:basedOn w:val="a0"/>
    <w:rsid w:val="000D4AAD"/>
  </w:style>
  <w:style w:type="character" w:customStyle="1" w:styleId="nav-previous1">
    <w:name w:val="nav-previous1"/>
    <w:basedOn w:val="a0"/>
    <w:rsid w:val="000D4AAD"/>
  </w:style>
  <w:style w:type="character" w:customStyle="1" w:styleId="meta-nav">
    <w:name w:val="meta-nav"/>
    <w:basedOn w:val="a0"/>
    <w:rsid w:val="000D4AAD"/>
  </w:style>
  <w:style w:type="character" w:customStyle="1" w:styleId="nav-next1">
    <w:name w:val="nav-next1"/>
    <w:basedOn w:val="a0"/>
    <w:rsid w:val="000D4A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D4AA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D4AA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equired1">
    <w:name w:val="required1"/>
    <w:basedOn w:val="a0"/>
    <w:rsid w:val="000D4AAD"/>
    <w:rPr>
      <w:color w:val="FF000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D4AA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D4AA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4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AA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C2C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01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29455">
              <w:marLeft w:val="0"/>
              <w:marRight w:val="0"/>
              <w:marTop w:val="44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11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1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301473">
                          <w:marLeft w:val="0"/>
                          <w:marRight w:val="0"/>
                          <w:marTop w:val="89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7037230">
              <w:marLeft w:val="0"/>
              <w:marRight w:val="0"/>
              <w:marTop w:val="44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1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3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65DD2-5C15-4ACF-8770-57149B09C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</dc:creator>
  <cp:lastModifiedBy>123</cp:lastModifiedBy>
  <cp:revision>9</cp:revision>
  <dcterms:created xsi:type="dcterms:W3CDTF">2013-10-14T07:06:00Z</dcterms:created>
  <dcterms:modified xsi:type="dcterms:W3CDTF">2014-09-12T03:33:00Z</dcterms:modified>
</cp:coreProperties>
</file>