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F1" w:rsidRPr="00F240FC" w:rsidRDefault="00481DF1" w:rsidP="00F240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Дифференцированный подход в обучении иностранному языку </w:t>
      </w:r>
      <w:proofErr w:type="gramStart"/>
      <w:r w:rsidRPr="00F240FC">
        <w:rPr>
          <w:rFonts w:ascii="Times New Roman" w:hAnsi="Times New Roman" w:cs="Times New Roman"/>
          <w:b/>
          <w:i/>
          <w:sz w:val="28"/>
          <w:szCs w:val="28"/>
        </w:rPr>
        <w:t>как  эффективный</w:t>
      </w:r>
      <w:proofErr w:type="gramEnd"/>
      <w:r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 метод обучения</w:t>
      </w:r>
    </w:p>
    <w:p w:rsidR="00481DF1" w:rsidRPr="00F240FC" w:rsidRDefault="00F240FC" w:rsidP="00F240F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</w:t>
      </w:r>
      <w:bookmarkStart w:id="0" w:name="_GoBack"/>
      <w:bookmarkEnd w:id="0"/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КГУ СОШ </w:t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  <w:lang w:val="kk-KZ"/>
        </w:rPr>
        <w:t>№</w:t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81DF1" w:rsidRPr="00F240FC">
        <w:rPr>
          <w:rFonts w:ascii="Times New Roman" w:hAnsi="Times New Roman" w:cs="Times New Roman"/>
          <w:b/>
          <w:i/>
          <w:sz w:val="28"/>
          <w:szCs w:val="28"/>
          <w:lang w:val="kk-KZ"/>
        </w:rPr>
        <w:t>61</w:t>
      </w:r>
      <w:r w:rsidRPr="00F240F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gramEnd"/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81DF1" w:rsidRPr="00F240FC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                     </w:t>
      </w:r>
      <w:r w:rsidR="0085595D"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proofErr w:type="spellStart"/>
      <w:r w:rsidR="0085595D" w:rsidRPr="00F240FC">
        <w:rPr>
          <w:rFonts w:ascii="Times New Roman" w:hAnsi="Times New Roman" w:cs="Times New Roman"/>
          <w:b/>
          <w:i/>
          <w:sz w:val="28"/>
          <w:szCs w:val="28"/>
        </w:rPr>
        <w:t>Кусбекова</w:t>
      </w:r>
      <w:proofErr w:type="spellEnd"/>
      <w:r w:rsidR="0085595D" w:rsidRPr="00F240FC">
        <w:rPr>
          <w:rFonts w:ascii="Times New Roman" w:hAnsi="Times New Roman" w:cs="Times New Roman"/>
          <w:b/>
          <w:i/>
          <w:sz w:val="28"/>
          <w:szCs w:val="28"/>
        </w:rPr>
        <w:t xml:space="preserve"> Г.А</w:t>
      </w:r>
    </w:p>
    <w:p w:rsidR="00F240FC" w:rsidRPr="00F240FC" w:rsidRDefault="00F240FC" w:rsidP="00F240F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240FC">
        <w:rPr>
          <w:rFonts w:ascii="Times New Roman" w:hAnsi="Times New Roman" w:cs="Times New Roman"/>
          <w:b/>
          <w:i/>
          <w:sz w:val="28"/>
          <w:szCs w:val="28"/>
        </w:rPr>
        <w:t>Г.Караганда</w:t>
      </w:r>
      <w:proofErr w:type="spellEnd"/>
    </w:p>
    <w:p w:rsidR="00481DF1" w:rsidRPr="00F240FC" w:rsidRDefault="00481DF1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40FC">
        <w:rPr>
          <w:rFonts w:ascii="Times New Roman" w:hAnsi="Times New Roman" w:cs="Times New Roman"/>
          <w:sz w:val="28"/>
          <w:szCs w:val="28"/>
        </w:rPr>
        <w:t>Проблема дифференцированного подхода в обучении сегодня актуальна, она требует исследования и решения ряда вопросов, в частности, организации такой работы, её места в учебном процессе, видов дифференцированных заданий, методики их проведения.</w:t>
      </w:r>
    </w:p>
    <w:p w:rsidR="00481DF1" w:rsidRPr="00F240FC" w:rsidRDefault="00481DF1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Наше исследование рассчитано на 3 года и проводилось </w:t>
      </w:r>
      <w:r w:rsidR="00E36D7F" w:rsidRPr="00F240FC">
        <w:rPr>
          <w:rFonts w:ascii="Times New Roman" w:hAnsi="Times New Roman" w:cs="Times New Roman"/>
          <w:sz w:val="28"/>
          <w:szCs w:val="28"/>
        </w:rPr>
        <w:t>в 5 &lt;А, Б&gt; классах, 6 и 7 соответственно.</w:t>
      </w:r>
    </w:p>
    <w:p w:rsidR="00E36D7F" w:rsidRPr="00F240FC" w:rsidRDefault="00E36D7F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Для того чтобы осуществлять дифференцированный подход, прежде всего необходимо установить уровень развития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познавательных  возможностей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 и способностей учащихся. Определение и изучение уровня развития познавательных возможностей и способностей учащихся и стали </w:t>
      </w:r>
      <w:r w:rsidR="00304D72" w:rsidRPr="00F240FC"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gramStart"/>
      <w:r w:rsidR="00304D72" w:rsidRPr="00F240FC">
        <w:rPr>
          <w:rFonts w:ascii="Times New Roman" w:hAnsi="Times New Roman" w:cs="Times New Roman"/>
          <w:sz w:val="28"/>
          <w:szCs w:val="28"/>
        </w:rPr>
        <w:t>исследования  на</w:t>
      </w:r>
      <w:proofErr w:type="gramEnd"/>
      <w:r w:rsidR="00304D72" w:rsidRPr="00F240FC">
        <w:rPr>
          <w:rFonts w:ascii="Times New Roman" w:hAnsi="Times New Roman" w:cs="Times New Roman"/>
          <w:sz w:val="28"/>
          <w:szCs w:val="28"/>
        </w:rPr>
        <w:t xml:space="preserve"> 1 этапе.</w:t>
      </w:r>
    </w:p>
    <w:p w:rsidR="00304D72" w:rsidRPr="00F240FC" w:rsidRDefault="005B4AD2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Овладение учащимся ЗУН во многом зависит от развития у них психических познавательных процессов: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ощущений  и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восприятий, памяти и представлений, мышления и речи, воображения. Для установления уровня развития психических процессов в психологии разработаны различные методики. На первом этапе работы я использовала методику &lt;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Исправь  ошибки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>&gt;, целью который было установление уровня устойчивости внимания учащихся. 38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%  учащихся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были необходимы задания и упраж</w:t>
      </w:r>
      <w:r w:rsidR="00C9784E" w:rsidRPr="00F240FC">
        <w:rPr>
          <w:rFonts w:ascii="Times New Roman" w:hAnsi="Times New Roman" w:cs="Times New Roman"/>
          <w:sz w:val="28"/>
          <w:szCs w:val="28"/>
        </w:rPr>
        <w:t xml:space="preserve">нения для развития и </w:t>
      </w:r>
      <w:proofErr w:type="spellStart"/>
      <w:r w:rsidR="00C9784E" w:rsidRPr="00F240FC">
        <w:rPr>
          <w:rFonts w:ascii="Times New Roman" w:hAnsi="Times New Roman" w:cs="Times New Roman"/>
          <w:sz w:val="28"/>
          <w:szCs w:val="28"/>
        </w:rPr>
        <w:t>тренеровки</w:t>
      </w:r>
      <w:proofErr w:type="spellEnd"/>
      <w:r w:rsidR="00C9784E" w:rsidRPr="00F240FC">
        <w:rPr>
          <w:rFonts w:ascii="Times New Roman" w:hAnsi="Times New Roman" w:cs="Times New Roman"/>
          <w:sz w:val="28"/>
          <w:szCs w:val="28"/>
        </w:rPr>
        <w:t xml:space="preserve"> устойчивого внимания.</w:t>
      </w:r>
    </w:p>
    <w:p w:rsidR="00C9784E" w:rsidRPr="00F240FC" w:rsidRDefault="00C9784E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Методика &lt;</w:t>
      </w:r>
      <w:proofErr w:type="gramStart"/>
      <w:r w:rsidRPr="00F240FC">
        <w:rPr>
          <w:rFonts w:ascii="Times New Roman" w:hAnsi="Times New Roman" w:cs="Times New Roman"/>
          <w:sz w:val="28"/>
          <w:szCs w:val="28"/>
          <w:lang w:val="kk-KZ"/>
        </w:rPr>
        <w:t xml:space="preserve">Исключение </w:t>
      </w:r>
      <w:r w:rsidRPr="00F240FC">
        <w:rPr>
          <w:rFonts w:ascii="Times New Roman" w:hAnsi="Times New Roman" w:cs="Times New Roman"/>
          <w:sz w:val="28"/>
          <w:szCs w:val="28"/>
        </w:rPr>
        <w:t>&gt;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позволила определить способность выделять существенное, уровень абстрактного  мышления учащихся  5 класса. С помощью методики &lt;Смысловые пары&gt; был установлен развития у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учащихся  смысловой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памяти.</w:t>
      </w:r>
    </w:p>
    <w:p w:rsidR="00C9784E" w:rsidRPr="00F240FC" w:rsidRDefault="00C9784E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Используя эти методики, мы пришли к выводу, что мышление является важнейшим среди психических процессов, влияющих на обучаемость школьников.</w:t>
      </w:r>
    </w:p>
    <w:p w:rsidR="00C9784E" w:rsidRPr="00F240FC" w:rsidRDefault="00C9784E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Именно недостатки в развитии мышления, по мнению психолога Н.И </w:t>
      </w:r>
      <w:proofErr w:type="spellStart"/>
      <w:proofErr w:type="gramStart"/>
      <w:r w:rsidRPr="00F240FC">
        <w:rPr>
          <w:rFonts w:ascii="Times New Roman" w:hAnsi="Times New Roman" w:cs="Times New Roman"/>
          <w:sz w:val="28"/>
          <w:szCs w:val="28"/>
        </w:rPr>
        <w:t>Мурачковского,а</w:t>
      </w:r>
      <w:proofErr w:type="spellEnd"/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не памяти и внимание, как это обычно считают в школе, являются причиной неуспе</w:t>
      </w:r>
      <w:r w:rsidR="005C24B3" w:rsidRPr="00F240FC">
        <w:rPr>
          <w:rFonts w:ascii="Times New Roman" w:hAnsi="Times New Roman" w:cs="Times New Roman"/>
          <w:sz w:val="28"/>
          <w:szCs w:val="28"/>
        </w:rPr>
        <w:t>ваемости школьников.</w:t>
      </w:r>
    </w:p>
    <w:p w:rsidR="005C24B3" w:rsidRPr="00F240FC" w:rsidRDefault="005C24B3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На 2 этапе исследования были рассмотрены вопросы деления на группы учащихся с учётом результатов, полученных на 1 этапе; способы организации дифференцированного подхода.</w:t>
      </w:r>
    </w:p>
    <w:p w:rsidR="005C24B3" w:rsidRPr="00F240FC" w:rsidRDefault="005C24B3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Способы  организации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дифференцированной работы могут быть различными.</w:t>
      </w:r>
    </w:p>
    <w:p w:rsidR="00AB17A9" w:rsidRPr="00F240FC" w:rsidRDefault="005C24B3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Кроме трёх групп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учащихся( сильные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, слабые, средние), можно </w:t>
      </w:r>
      <w:r w:rsidR="00AB17A9" w:rsidRPr="00F240FC">
        <w:rPr>
          <w:rFonts w:ascii="Times New Roman" w:hAnsi="Times New Roman" w:cs="Times New Roman"/>
          <w:sz w:val="28"/>
          <w:szCs w:val="28"/>
        </w:rPr>
        <w:t xml:space="preserve">выделять две </w:t>
      </w:r>
      <w:proofErr w:type="spellStart"/>
      <w:r w:rsidR="00AB17A9" w:rsidRPr="00F240FC">
        <w:rPr>
          <w:rFonts w:ascii="Times New Roman" w:hAnsi="Times New Roman" w:cs="Times New Roman"/>
          <w:sz w:val="28"/>
          <w:szCs w:val="28"/>
        </w:rPr>
        <w:t>динамечиские</w:t>
      </w:r>
      <w:proofErr w:type="spellEnd"/>
      <w:r w:rsidR="00AB17A9" w:rsidRPr="00F240FC">
        <w:rPr>
          <w:rFonts w:ascii="Times New Roman" w:hAnsi="Times New Roman" w:cs="Times New Roman"/>
          <w:sz w:val="28"/>
          <w:szCs w:val="28"/>
        </w:rPr>
        <w:t>: в гру</w:t>
      </w:r>
      <w:r w:rsidRPr="00F240FC">
        <w:rPr>
          <w:rFonts w:ascii="Times New Roman" w:hAnsi="Times New Roman" w:cs="Times New Roman"/>
          <w:sz w:val="28"/>
          <w:szCs w:val="28"/>
        </w:rPr>
        <w:t>ппу</w:t>
      </w:r>
      <w:r w:rsidR="00AB17A9" w:rsidRPr="00F240FC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AB17A9" w:rsidRPr="00F240FC">
        <w:rPr>
          <w:rFonts w:ascii="Times New Roman" w:hAnsi="Times New Roman" w:cs="Times New Roman"/>
          <w:sz w:val="28"/>
          <w:szCs w:val="28"/>
        </w:rPr>
        <w:t>обьединяются</w:t>
      </w:r>
      <w:proofErr w:type="spellEnd"/>
      <w:r w:rsidR="00AB17A9" w:rsidRPr="00F240FC">
        <w:rPr>
          <w:rFonts w:ascii="Times New Roman" w:hAnsi="Times New Roman" w:cs="Times New Roman"/>
          <w:sz w:val="28"/>
          <w:szCs w:val="28"/>
        </w:rPr>
        <w:t xml:space="preserve"> школьники, которые учатся на &lt;4&gt;и &lt;5&gt;, а группу </w:t>
      </w:r>
      <w:r w:rsidRPr="00F240FC">
        <w:rPr>
          <w:rFonts w:ascii="Times New Roman" w:hAnsi="Times New Roman" w:cs="Times New Roman"/>
          <w:sz w:val="28"/>
          <w:szCs w:val="28"/>
        </w:rPr>
        <w:t xml:space="preserve"> Б-те, у которые преобладают </w:t>
      </w:r>
      <w:r w:rsidR="00AB17A9" w:rsidRPr="00F240FC">
        <w:rPr>
          <w:rFonts w:ascii="Times New Roman" w:hAnsi="Times New Roman" w:cs="Times New Roman"/>
          <w:sz w:val="28"/>
          <w:szCs w:val="28"/>
        </w:rPr>
        <w:t xml:space="preserve">&lt;3&gt;. Эффективно также деление на тематические группы </w:t>
      </w:r>
      <w:proofErr w:type="gramStart"/>
      <w:r w:rsidR="00AB17A9" w:rsidRPr="00F240FC">
        <w:rPr>
          <w:rFonts w:ascii="Times New Roman" w:hAnsi="Times New Roman" w:cs="Times New Roman"/>
          <w:sz w:val="28"/>
          <w:szCs w:val="28"/>
        </w:rPr>
        <w:t>( например</w:t>
      </w:r>
      <w:proofErr w:type="gramEnd"/>
      <w:r w:rsidR="00AB17A9" w:rsidRPr="00F240FC">
        <w:rPr>
          <w:rFonts w:ascii="Times New Roman" w:hAnsi="Times New Roman" w:cs="Times New Roman"/>
          <w:sz w:val="28"/>
          <w:szCs w:val="28"/>
        </w:rPr>
        <w:t>, ученики, которые ошибаются в определении частей речи или в правописании падежных окончаний имён существительных).</w:t>
      </w:r>
    </w:p>
    <w:p w:rsidR="00AB17A9" w:rsidRPr="00F240FC" w:rsidRDefault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На 3 этапе целью исследования были виды дифференцированных заданий, методика их проведения. Выделяются такие типы заданий:</w:t>
      </w:r>
    </w:p>
    <w:p w:rsidR="00AB17A9" w:rsidRPr="00F240FC" w:rsidRDefault="00AB17A9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1.Задания с наличием образца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выполнения(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вначале полный, </w:t>
      </w:r>
      <w:r w:rsidR="00342EE6" w:rsidRPr="00F240FC">
        <w:rPr>
          <w:rFonts w:ascii="Times New Roman" w:hAnsi="Times New Roman" w:cs="Times New Roman"/>
          <w:sz w:val="28"/>
          <w:szCs w:val="28"/>
        </w:rPr>
        <w:t>подробный образец с сокращенной системой операций, затем выполнение без образца, учащихся  сам воспроизводит образец, с которым он уже работал, и выполняет задание);</w:t>
      </w:r>
    </w:p>
    <w:p w:rsidR="00342EE6" w:rsidRPr="00F240FC" w:rsidRDefault="00342E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240FC">
        <w:rPr>
          <w:rFonts w:ascii="Times New Roman" w:hAnsi="Times New Roman" w:cs="Times New Roman"/>
          <w:sz w:val="28"/>
          <w:szCs w:val="28"/>
        </w:rPr>
        <w:t>.Задания, в которых учащихся выполняет только отдельные его части.</w:t>
      </w:r>
    </w:p>
    <w:p w:rsidR="00342EE6" w:rsidRPr="00F240FC" w:rsidRDefault="00342E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3.Задания со вспомогательными вопросами.</w:t>
      </w:r>
    </w:p>
    <w:p w:rsidR="00342EE6" w:rsidRPr="00F240FC" w:rsidRDefault="00342E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Вопросы могут быть направлены на воспроизведение теоретической информации, а также практических умений и навыком. Цель использования таких вопросов- порочь учащемуся вспомнить знания, которые необходимы для выполнения задания.</w:t>
      </w:r>
    </w:p>
    <w:p w:rsidR="00342EE6" w:rsidRPr="00F240FC" w:rsidRDefault="00342E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4.Задания с </w:t>
      </w:r>
      <w:proofErr w:type="spellStart"/>
      <w:r w:rsidRPr="00F240FC">
        <w:rPr>
          <w:rFonts w:ascii="Times New Roman" w:hAnsi="Times New Roman" w:cs="Times New Roman"/>
          <w:sz w:val="28"/>
          <w:szCs w:val="28"/>
        </w:rPr>
        <w:t>сопустст</w:t>
      </w:r>
      <w:r w:rsidR="00FF3F9B" w:rsidRPr="00F240FC">
        <w:rPr>
          <w:rFonts w:ascii="Times New Roman" w:hAnsi="Times New Roman" w:cs="Times New Roman"/>
          <w:sz w:val="28"/>
          <w:szCs w:val="28"/>
        </w:rPr>
        <w:t>вующими</w:t>
      </w:r>
      <w:proofErr w:type="spellEnd"/>
      <w:r w:rsidR="00FF3F9B" w:rsidRPr="00F240FC">
        <w:rPr>
          <w:rFonts w:ascii="Times New Roman" w:hAnsi="Times New Roman" w:cs="Times New Roman"/>
          <w:sz w:val="28"/>
          <w:szCs w:val="28"/>
        </w:rPr>
        <w:t xml:space="preserve"> указаниями, инструкциями.</w:t>
      </w:r>
    </w:p>
    <w:p w:rsidR="00FF3F9B" w:rsidRPr="00F240FC" w:rsidRDefault="00FF3F9B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5.Задания с теоретическими справками направлены на </w:t>
      </w:r>
      <w:proofErr w:type="spellStart"/>
      <w:r w:rsidRPr="00F240FC">
        <w:rPr>
          <w:rFonts w:ascii="Times New Roman" w:hAnsi="Times New Roman" w:cs="Times New Roman"/>
          <w:sz w:val="28"/>
          <w:szCs w:val="28"/>
        </w:rPr>
        <w:t>формиравание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 умений обосновывать выбор формы или орфограммы определенным правилом.</w:t>
      </w:r>
    </w:p>
    <w:p w:rsidR="00FF3F9B" w:rsidRPr="00F240FC" w:rsidRDefault="00FF3F9B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6.Задания с применением классификации (схемы, таблицы)</w:t>
      </w:r>
    </w:p>
    <w:p w:rsidR="00FF3F9B" w:rsidRPr="00F240FC" w:rsidRDefault="00FF3F9B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7.Проблемно-познавательные задания помогают учащимся овладевать основными логическими операциями, такими, как сравнение, анализ, синтез, обобщение, классификация и т.д.</w:t>
      </w:r>
    </w:p>
    <w:p w:rsidR="00FF3F9B" w:rsidRPr="00F240FC" w:rsidRDefault="00FF3F9B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Задания при</w:t>
      </w:r>
      <w:r w:rsidR="001040D0" w:rsidRPr="00F240FC">
        <w:rPr>
          <w:rFonts w:ascii="Times New Roman" w:hAnsi="Times New Roman" w:cs="Times New Roman"/>
          <w:sz w:val="28"/>
          <w:szCs w:val="28"/>
        </w:rPr>
        <w:t xml:space="preserve">меняемые на уроках, </w:t>
      </w:r>
      <w:proofErr w:type="gramStart"/>
      <w:r w:rsidR="001040D0" w:rsidRPr="00F240FC">
        <w:rPr>
          <w:rFonts w:ascii="Times New Roman" w:hAnsi="Times New Roman" w:cs="Times New Roman"/>
          <w:sz w:val="28"/>
          <w:szCs w:val="28"/>
        </w:rPr>
        <w:t>систематизированы  и</w:t>
      </w:r>
      <w:proofErr w:type="gramEnd"/>
      <w:r w:rsidR="001040D0" w:rsidRPr="00F240FC">
        <w:rPr>
          <w:rFonts w:ascii="Times New Roman" w:hAnsi="Times New Roman" w:cs="Times New Roman"/>
          <w:sz w:val="28"/>
          <w:szCs w:val="28"/>
        </w:rPr>
        <w:t xml:space="preserve"> собраны в &lt;Сборник дифференцированных заданий по  иностранному языку&gt; для учащихся 6 класса.</w:t>
      </w:r>
    </w:p>
    <w:p w:rsidR="001040D0" w:rsidRPr="00F240FC" w:rsidRDefault="00246CFA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Завершая работу, мы провели сравнительный анализ данных, полученных на 1-м этапе исследования и на последнем. Теперь уже исследовались учащиеся 7 класса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ОСШ  №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>61. Результаты таковы.</w:t>
      </w:r>
    </w:p>
    <w:p w:rsidR="00246CFA" w:rsidRPr="00F240FC" w:rsidRDefault="00246CFA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При установлении уровня развития у учащихся смысловой памяти первый опрос показал, что высокий уровень развития смысловой памяти у-12 учащихся;41%, средний</w:t>
      </w:r>
      <w:r w:rsidRPr="00F240FC">
        <w:rPr>
          <w:rFonts w:ascii="Times New Roman" w:hAnsi="Times New Roman" w:cs="Times New Roman"/>
          <w:sz w:val="28"/>
          <w:szCs w:val="28"/>
        </w:rPr>
        <w:tab/>
        <w:t>-у 11 уч-ся;</w:t>
      </w:r>
      <w:r w:rsidR="00B82D04" w:rsidRPr="00F240FC">
        <w:rPr>
          <w:rFonts w:ascii="Times New Roman" w:hAnsi="Times New Roman" w:cs="Times New Roman"/>
          <w:sz w:val="28"/>
          <w:szCs w:val="28"/>
        </w:rPr>
        <w:t xml:space="preserve"> 37.9</w:t>
      </w:r>
      <w:proofErr w:type="gramStart"/>
      <w:r w:rsidR="00B82D04" w:rsidRPr="00F240FC">
        <w:rPr>
          <w:rFonts w:ascii="Times New Roman" w:hAnsi="Times New Roman" w:cs="Times New Roman"/>
          <w:sz w:val="28"/>
          <w:szCs w:val="28"/>
        </w:rPr>
        <w:t>%,низкий</w:t>
      </w:r>
      <w:proofErr w:type="gramEnd"/>
      <w:r w:rsidR="00B82D04" w:rsidRPr="00F240FC">
        <w:rPr>
          <w:rFonts w:ascii="Times New Roman" w:hAnsi="Times New Roman" w:cs="Times New Roman"/>
          <w:sz w:val="28"/>
          <w:szCs w:val="28"/>
        </w:rPr>
        <w:t>-у  6.20,6%.</w:t>
      </w:r>
    </w:p>
    <w:p w:rsidR="00B82D04" w:rsidRPr="00F240FC" w:rsidRDefault="00B82D04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2D12CF" w:rsidRPr="00F240FC">
        <w:rPr>
          <w:rFonts w:ascii="Times New Roman" w:hAnsi="Times New Roman" w:cs="Times New Roman"/>
          <w:sz w:val="28"/>
          <w:szCs w:val="28"/>
        </w:rPr>
        <w:t xml:space="preserve"> </w:t>
      </w:r>
      <w:r w:rsidRPr="00F240FC">
        <w:rPr>
          <w:rFonts w:ascii="Times New Roman" w:hAnsi="Times New Roman" w:cs="Times New Roman"/>
          <w:sz w:val="28"/>
          <w:szCs w:val="28"/>
        </w:rPr>
        <w:t>втором опросе высокий уровень развития смысловой памяти у-11 учащихся;44% средний-у 10 уч-ся; 40%, низкий-у 4.16%.</w:t>
      </w:r>
    </w:p>
    <w:p w:rsidR="002D12CF" w:rsidRPr="00F240FC" w:rsidRDefault="002D12CF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Таким образом, на 3% вырос высокий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уровень ,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на 3% -средний, а низкий уменьшился на 4%.</w:t>
      </w:r>
    </w:p>
    <w:p w:rsidR="002D12CF" w:rsidRPr="00F240FC" w:rsidRDefault="002D12CF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Уровень устойчивости внимания учащихся мы проверяли с помощью методики &lt;Исправь ошибки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&gt;.При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первом опросе очень высокий уровень развития устойчивости внимания был у-4 учащихся ; 15%, достаточно высокий-у 12 (46.5%), </w:t>
      </w:r>
      <w:proofErr w:type="spellStart"/>
      <w:r w:rsidRPr="00F240FC">
        <w:rPr>
          <w:rFonts w:ascii="Times New Roman" w:hAnsi="Times New Roman" w:cs="Times New Roman"/>
          <w:sz w:val="28"/>
          <w:szCs w:val="28"/>
        </w:rPr>
        <w:t>неустойчевый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-у 5 уч-ся (19%), очень неустойчивый-у 5 (19%). Таким образом, 38% учащихся были необходимы задания и упражнения для развития и тренировки устойчивого внимания. </w:t>
      </w:r>
      <w:r w:rsidR="00AE28E6" w:rsidRPr="00F240FC">
        <w:rPr>
          <w:rFonts w:ascii="Times New Roman" w:hAnsi="Times New Roman" w:cs="Times New Roman"/>
          <w:sz w:val="28"/>
          <w:szCs w:val="28"/>
        </w:rPr>
        <w:t xml:space="preserve">При втором опросе очень высокий </w:t>
      </w:r>
      <w:r w:rsidRPr="00F240FC">
        <w:rPr>
          <w:rFonts w:ascii="Times New Roman" w:hAnsi="Times New Roman" w:cs="Times New Roman"/>
          <w:sz w:val="28"/>
          <w:szCs w:val="28"/>
        </w:rPr>
        <w:t>уровень развития устой</w:t>
      </w:r>
      <w:r w:rsidR="00AE28E6" w:rsidRPr="00F240FC">
        <w:rPr>
          <w:rFonts w:ascii="Times New Roman" w:hAnsi="Times New Roman" w:cs="Times New Roman"/>
          <w:sz w:val="28"/>
          <w:szCs w:val="28"/>
        </w:rPr>
        <w:t xml:space="preserve">чивости внимания к-4 учащихся (16%) достаточно высокий уровень </w:t>
      </w:r>
      <w:proofErr w:type="gramStart"/>
      <w:r w:rsidR="00AE28E6" w:rsidRPr="00F240FC">
        <w:rPr>
          <w:rFonts w:ascii="Times New Roman" w:hAnsi="Times New Roman" w:cs="Times New Roman"/>
          <w:sz w:val="28"/>
          <w:szCs w:val="28"/>
        </w:rPr>
        <w:t xml:space="preserve">поднялся </w:t>
      </w:r>
      <w:r w:rsidRPr="00F240FC">
        <w:rPr>
          <w:rFonts w:ascii="Times New Roman" w:hAnsi="Times New Roman" w:cs="Times New Roman"/>
          <w:sz w:val="28"/>
          <w:szCs w:val="28"/>
        </w:rPr>
        <w:t xml:space="preserve"> </w:t>
      </w:r>
      <w:r w:rsidR="00AE28E6" w:rsidRPr="00F240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E28E6" w:rsidRPr="00F240FC">
        <w:rPr>
          <w:rFonts w:ascii="Times New Roman" w:hAnsi="Times New Roman" w:cs="Times New Roman"/>
          <w:sz w:val="28"/>
          <w:szCs w:val="28"/>
        </w:rPr>
        <w:t xml:space="preserve"> 1%. У 10% уч-ся внимание улучшилось.</w:t>
      </w:r>
    </w:p>
    <w:p w:rsidR="00AE28E6" w:rsidRPr="00F240FC" w:rsidRDefault="00AE28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 Методика &lt;Исключение&gt; позволили определить способность выделять существенное уровень абстрактного мышления учащихся 5 класса и 7 класса. 9% уч-ся не умели отличать существенные и что 11 уч-ся 7-го класса, 44% имеют высокий уровень,1(4%) ниже среднего, 2.8% уч-ся низкий. Т.е., на 2% поднялся высокие уровень, на 10%-уровень выше среднего, средний уровень снизился на 24%, уровень ниже среднего-на 14%, низкий-на 6%.</w:t>
      </w:r>
    </w:p>
    <w:p w:rsidR="00AE28E6" w:rsidRPr="00F240FC" w:rsidRDefault="00AE28E6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 xml:space="preserve">Совершенно очевидно, что </w:t>
      </w:r>
      <w:r w:rsidR="0085595D" w:rsidRPr="00F240FC">
        <w:rPr>
          <w:rFonts w:ascii="Times New Roman" w:hAnsi="Times New Roman" w:cs="Times New Roman"/>
          <w:sz w:val="28"/>
          <w:szCs w:val="28"/>
        </w:rPr>
        <w:t xml:space="preserve">улучшение результатов </w:t>
      </w:r>
      <w:proofErr w:type="spellStart"/>
      <w:proofErr w:type="gramStart"/>
      <w:r w:rsidR="0085595D" w:rsidRPr="00F240FC">
        <w:rPr>
          <w:rFonts w:ascii="Times New Roman" w:hAnsi="Times New Roman" w:cs="Times New Roman"/>
          <w:sz w:val="28"/>
          <w:szCs w:val="28"/>
        </w:rPr>
        <w:t>прозошло</w:t>
      </w:r>
      <w:proofErr w:type="spellEnd"/>
      <w:r w:rsidR="0085595D" w:rsidRPr="00F240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5595D" w:rsidRPr="00F240FC">
        <w:rPr>
          <w:rFonts w:ascii="Times New Roman" w:hAnsi="Times New Roman" w:cs="Times New Roman"/>
          <w:sz w:val="28"/>
          <w:szCs w:val="28"/>
        </w:rPr>
        <w:t>блогодаря</w:t>
      </w:r>
      <w:proofErr w:type="spellEnd"/>
      <w:proofErr w:type="gramEnd"/>
      <w:r w:rsidR="0085595D" w:rsidRPr="00F240FC">
        <w:rPr>
          <w:rFonts w:ascii="Times New Roman" w:hAnsi="Times New Roman" w:cs="Times New Roman"/>
          <w:sz w:val="28"/>
          <w:szCs w:val="28"/>
        </w:rPr>
        <w:t xml:space="preserve"> применению дифференцированного подхода в обучении иностранному языку. Использование дифференцированных заданий помогло нам </w:t>
      </w:r>
      <w:proofErr w:type="spellStart"/>
      <w:proofErr w:type="gramStart"/>
      <w:r w:rsidR="0085595D" w:rsidRPr="00F240FC">
        <w:rPr>
          <w:rFonts w:ascii="Times New Roman" w:hAnsi="Times New Roman" w:cs="Times New Roman"/>
          <w:sz w:val="28"/>
          <w:szCs w:val="28"/>
        </w:rPr>
        <w:t>учитовать</w:t>
      </w:r>
      <w:proofErr w:type="spellEnd"/>
      <w:r w:rsidR="0085595D" w:rsidRPr="00F240FC">
        <w:rPr>
          <w:rFonts w:ascii="Times New Roman" w:hAnsi="Times New Roman" w:cs="Times New Roman"/>
          <w:sz w:val="28"/>
          <w:szCs w:val="28"/>
        </w:rPr>
        <w:t xml:space="preserve">  индивидуально</w:t>
      </w:r>
      <w:proofErr w:type="gramEnd"/>
      <w:r w:rsidR="0085595D" w:rsidRPr="00F240FC">
        <w:rPr>
          <w:rFonts w:ascii="Times New Roman" w:hAnsi="Times New Roman" w:cs="Times New Roman"/>
          <w:sz w:val="28"/>
          <w:szCs w:val="28"/>
        </w:rPr>
        <w:t xml:space="preserve"> –психологические особенности учащихся и строить процесс обучения таким </w:t>
      </w:r>
      <w:proofErr w:type="spellStart"/>
      <w:r w:rsidR="0085595D" w:rsidRPr="00F240FC">
        <w:rPr>
          <w:rFonts w:ascii="Times New Roman" w:hAnsi="Times New Roman" w:cs="Times New Roman"/>
          <w:sz w:val="28"/>
          <w:szCs w:val="28"/>
        </w:rPr>
        <w:t>оброзом</w:t>
      </w:r>
      <w:proofErr w:type="spellEnd"/>
      <w:r w:rsidR="0085595D" w:rsidRPr="00F240FC">
        <w:rPr>
          <w:rFonts w:ascii="Times New Roman" w:hAnsi="Times New Roman" w:cs="Times New Roman"/>
          <w:sz w:val="28"/>
          <w:szCs w:val="28"/>
        </w:rPr>
        <w:t xml:space="preserve"> чтобы обеспечить усвоение изучаемого материала, формирование  прочных умений и навыков для всех учащихся не тормозя при этом рост сильных учащихся и поднимая средних  и слабых до уровня сильных.</w:t>
      </w:r>
    </w:p>
    <w:p w:rsidR="00AB7D9E" w:rsidRPr="00F240FC" w:rsidRDefault="00AB7D9E" w:rsidP="00AB17A9">
      <w:pPr>
        <w:rPr>
          <w:rFonts w:ascii="Times New Roman" w:hAnsi="Times New Roman" w:cs="Times New Roman"/>
          <w:sz w:val="28"/>
          <w:szCs w:val="28"/>
        </w:rPr>
      </w:pPr>
      <w:r w:rsidRPr="00F240FC">
        <w:rPr>
          <w:rFonts w:ascii="Times New Roman" w:hAnsi="Times New Roman" w:cs="Times New Roman"/>
          <w:sz w:val="28"/>
          <w:szCs w:val="28"/>
        </w:rPr>
        <w:t>Литература:</w:t>
      </w:r>
    </w:p>
    <w:p w:rsidR="00AB7D9E" w:rsidRPr="00F240FC" w:rsidRDefault="00AB7D9E" w:rsidP="00AB17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0FC">
        <w:rPr>
          <w:rFonts w:ascii="Times New Roman" w:hAnsi="Times New Roman" w:cs="Times New Roman"/>
          <w:sz w:val="28"/>
          <w:szCs w:val="28"/>
        </w:rPr>
        <w:t>Выгорский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 С.А.  Методика обучения иностранным языка</w:t>
      </w:r>
    </w:p>
    <w:p w:rsidR="00AB7D9E" w:rsidRPr="00F240FC" w:rsidRDefault="00AB7D9E" w:rsidP="00AB17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0FC">
        <w:rPr>
          <w:rFonts w:ascii="Times New Roman" w:hAnsi="Times New Roman" w:cs="Times New Roman"/>
          <w:sz w:val="28"/>
          <w:szCs w:val="28"/>
        </w:rPr>
        <w:t>Аяпов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 Г.А.  Журнал (иностранный язык)</w:t>
      </w:r>
    </w:p>
    <w:p w:rsidR="00AB7D9E" w:rsidRPr="00F240FC" w:rsidRDefault="00AB7D9E" w:rsidP="00AB17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0FC">
        <w:rPr>
          <w:rFonts w:ascii="Times New Roman" w:hAnsi="Times New Roman" w:cs="Times New Roman"/>
          <w:sz w:val="28"/>
          <w:szCs w:val="28"/>
        </w:rPr>
        <w:t>Зималёва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0FC">
        <w:rPr>
          <w:rFonts w:ascii="Times New Roman" w:hAnsi="Times New Roman" w:cs="Times New Roman"/>
          <w:sz w:val="28"/>
          <w:szCs w:val="28"/>
        </w:rPr>
        <w:t>Д.Ш .</w:t>
      </w:r>
      <w:proofErr w:type="gramEnd"/>
      <w:r w:rsidRPr="00F240FC">
        <w:rPr>
          <w:rFonts w:ascii="Times New Roman" w:hAnsi="Times New Roman" w:cs="Times New Roman"/>
          <w:sz w:val="28"/>
          <w:szCs w:val="28"/>
        </w:rPr>
        <w:t xml:space="preserve"> (Самостоятельная работа и обучение иностранным языкам)</w:t>
      </w:r>
    </w:p>
    <w:p w:rsidR="00AB7D9E" w:rsidRPr="00F240FC" w:rsidRDefault="00AB7D9E" w:rsidP="00AB17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0FC">
        <w:rPr>
          <w:rFonts w:ascii="Times New Roman" w:hAnsi="Times New Roman" w:cs="Times New Roman"/>
          <w:sz w:val="28"/>
          <w:szCs w:val="28"/>
        </w:rPr>
        <w:t>Мурачковский</w:t>
      </w:r>
      <w:proofErr w:type="spellEnd"/>
      <w:r w:rsidRPr="00F240FC">
        <w:rPr>
          <w:rFonts w:ascii="Times New Roman" w:hAnsi="Times New Roman" w:cs="Times New Roman"/>
          <w:sz w:val="28"/>
          <w:szCs w:val="28"/>
        </w:rPr>
        <w:t xml:space="preserve"> Н.И. (Развитие мышление учащихся в школе.)</w:t>
      </w:r>
    </w:p>
    <w:p w:rsidR="00E36D7F" w:rsidRPr="00F240FC" w:rsidRDefault="00E36D7F">
      <w:pPr>
        <w:rPr>
          <w:rFonts w:ascii="Times New Roman" w:hAnsi="Times New Roman" w:cs="Times New Roman"/>
          <w:sz w:val="28"/>
          <w:szCs w:val="28"/>
        </w:rPr>
      </w:pPr>
    </w:p>
    <w:p w:rsidR="009D7A7B" w:rsidRPr="00F240FC" w:rsidRDefault="00481D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40FC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F240F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9D7A7B" w:rsidRPr="00F240FC" w:rsidSect="00F240FC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04CA3"/>
    <w:multiLevelType w:val="hybridMultilevel"/>
    <w:tmpl w:val="90E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04B49"/>
    <w:multiLevelType w:val="hybridMultilevel"/>
    <w:tmpl w:val="FF26F1DC"/>
    <w:lvl w:ilvl="0" w:tplc="F3EC407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0694AF6"/>
    <w:multiLevelType w:val="hybridMultilevel"/>
    <w:tmpl w:val="131EAB54"/>
    <w:lvl w:ilvl="0" w:tplc="007A8B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B628A0"/>
    <w:multiLevelType w:val="hybridMultilevel"/>
    <w:tmpl w:val="D2A0D86A"/>
    <w:lvl w:ilvl="0" w:tplc="862A8F3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F1"/>
    <w:rsid w:val="001040D0"/>
    <w:rsid w:val="00246CFA"/>
    <w:rsid w:val="002D12CF"/>
    <w:rsid w:val="00304D72"/>
    <w:rsid w:val="00342EE6"/>
    <w:rsid w:val="00481DF1"/>
    <w:rsid w:val="005B4AD2"/>
    <w:rsid w:val="005C24B3"/>
    <w:rsid w:val="0085595D"/>
    <w:rsid w:val="009D7A7B"/>
    <w:rsid w:val="00AB17A9"/>
    <w:rsid w:val="00AB7D9E"/>
    <w:rsid w:val="00AE28E6"/>
    <w:rsid w:val="00B82D04"/>
    <w:rsid w:val="00C9784E"/>
    <w:rsid w:val="00E36D7F"/>
    <w:rsid w:val="00F240FC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1CDE7-E242-4B93-941F-ED37720F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Салтанат Алданышевна Турсунова</cp:lastModifiedBy>
  <cp:revision>7</cp:revision>
  <dcterms:created xsi:type="dcterms:W3CDTF">2015-01-23T18:05:00Z</dcterms:created>
  <dcterms:modified xsi:type="dcterms:W3CDTF">2015-02-07T08:16:00Z</dcterms:modified>
</cp:coreProperties>
</file>