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79" w:rsidRPr="00C12499" w:rsidRDefault="007A6186">
      <w:pPr>
        <w:rPr>
          <w:rFonts w:ascii="Times New Roman" w:hAnsi="Times New Roman" w:cs="Times New Roman"/>
          <w:sz w:val="36"/>
          <w:szCs w:val="36"/>
          <w:lang w:val="kk-KZ"/>
        </w:rPr>
      </w:pPr>
      <w:r w:rsidRPr="00C12499">
        <w:rPr>
          <w:rFonts w:ascii="Times New Roman" w:hAnsi="Times New Roman" w:cs="Times New Roman"/>
          <w:sz w:val="36"/>
          <w:szCs w:val="36"/>
          <w:lang w:val="kk-KZ"/>
        </w:rPr>
        <w:t xml:space="preserve"> Ата – ананың азаматтық борышы</w:t>
      </w:r>
    </w:p>
    <w:p w:rsidR="00160EB7" w:rsidRPr="00C12499" w:rsidRDefault="00160EB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1249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(баяндама)                        </w:t>
      </w:r>
    </w:p>
    <w:p w:rsidR="00CD386A" w:rsidRPr="00C12499" w:rsidRDefault="007A6186" w:rsidP="00160E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2499">
        <w:rPr>
          <w:rFonts w:ascii="Times New Roman" w:hAnsi="Times New Roman" w:cs="Times New Roman"/>
          <w:sz w:val="24"/>
          <w:szCs w:val="24"/>
          <w:lang w:val="kk-KZ"/>
        </w:rPr>
        <w:t>Қазіргі заманда оқыту мен тәрбиенің табысты болуы ата-аналардың тәжірибесіне, кәсіби шеберлігіне, мәдениетіне, ынтымақтастығына, отбасында бірін-бірі түсінушілігіне,  өзара қарым-қатынасына, көзқарастары мен мақсаттарының бірлегіне байла</w:t>
      </w:r>
      <w:r w:rsidR="003B6816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нысты.Қазақ халқын өз ұрпағын инабатты,ата-бабаларымыздың тарих дәстүрлерімен бірге жасасып келген имандық қасиеттерге тәрбиелеген.Осы сияқты жоғарғы адамгершілік қасиеттерді бала бойына қалыптастыру-ата-ананың азаматтық борышы.Қазақ отбасы,атап айтқанда,әке мен ана өз балаларын,керек десе немерелерін тәрбиелеуде бар күш қуатын,бүкіл қмірін сарп еткен адамдар. «Баламды жанымдай көремін,баламның баласын </w:t>
      </w:r>
      <w:r w:rsidR="00CD386A" w:rsidRPr="00C12499">
        <w:rPr>
          <w:rFonts w:ascii="Times New Roman" w:hAnsi="Times New Roman" w:cs="Times New Roman"/>
          <w:sz w:val="24"/>
          <w:szCs w:val="24"/>
          <w:lang w:val="kk-KZ"/>
        </w:rPr>
        <w:t>жанымдай көремін</w:t>
      </w:r>
      <w:r w:rsidR="003B6816" w:rsidRPr="00C12499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CD386A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деген нақыл сөздер босқа айтылмаған.</w:t>
      </w:r>
    </w:p>
    <w:p w:rsidR="00160EB7" w:rsidRPr="00C12499" w:rsidRDefault="00CD386A" w:rsidP="00160E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 Халқымыз ұлттық тәлім-тәрбиеге сүйене отырып,жас жеткиншектің нағыз  азамат болып өсіп жетілуіне қамқорлық жасаған.Өйткені жас ұрпақ-халықтың ең қымбатты келешегі. Бұл сенімді ақтауда аға ұрпақ, </w:t>
      </w:r>
      <w:r w:rsidR="003E546A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әсіресе ата-аналар алдынды зор міндеттер тұр. Жас ұрпаққа тәрбие беру, Шығыс халықтарының ежелден келе салт- дәстүрлері. Өмірдегі әкенің, ер  </w:t>
      </w:r>
      <w:r w:rsidR="001A7E9A" w:rsidRPr="00C12499">
        <w:rPr>
          <w:rFonts w:ascii="Times New Roman" w:hAnsi="Times New Roman" w:cs="Times New Roman"/>
          <w:sz w:val="24"/>
          <w:szCs w:val="24"/>
          <w:lang w:val="kk-KZ"/>
        </w:rPr>
        <w:t>азаматтың  алатын орны ерекше Қазақ  елінің тарихи заңы Тәуке ханның</w:t>
      </w:r>
      <w:r w:rsidR="001758B8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 «Жеті жарғысында»былай делінген: «Отбасының амандығы әкеге байланысты. Қара шаңырақтың құдіреттің,киелі иесі-ата,әке. Оның тәрбиесі-өнегелі іс.</w:t>
      </w:r>
      <w:r w:rsidR="000C09BA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Тұрмыс-тіршілікке,еңбек етуге,кәсіпке бейімдеуде басшылығы күшті. Сонмен бірге әкенің өнеге үлгісі,ел арасындағы адамгершілігі мен ақыл-парасаттылығы,ауыл ақсақалы,ақылшысы ретінде де өресі биік.</w:t>
      </w:r>
      <w:r w:rsidR="001758B8" w:rsidRPr="00C12499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6708F7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  А.С.Макаренко «Тәрбие  баламен сөйлесумен,әңгімелесумен,оған а</w:t>
      </w:r>
      <w:r w:rsidR="00A16DC3" w:rsidRPr="00C12499">
        <w:rPr>
          <w:rFonts w:ascii="Times New Roman" w:hAnsi="Times New Roman" w:cs="Times New Roman"/>
          <w:sz w:val="24"/>
          <w:szCs w:val="24"/>
          <w:lang w:val="kk-KZ"/>
        </w:rPr>
        <w:t>қыл-кеңес берумен ғана шектелмейді. Тәрбие-тұрмысты дұрыс ұйымдастыра білуде,балаға әркімнің әр өз жеке басы арқылы үлгі-өнеге көрсетуінде. Отбасындағы бала тәрбиесі халық өмірімен,қоғамның мақсат-міндеттерімен байланысты болуы керек</w:t>
      </w:r>
      <w:r w:rsidR="006708F7" w:rsidRPr="00C12499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A16DC3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деген. «Адам тәрбиелеу,өзінің туған ұлы мен қызын тәрбиелеу-азаматтың ең бірінші аса маңызды қоғамдық қызметі,оның азаматтық борышы»деп В.А.Сухомлинский айтқандай,бала тәрбиесі отбасынан басталатынын ата-ана әрдайым жадында ұстауы керек. Баяндамамды мына қанатты сөзбен қорытынды</w:t>
      </w:r>
      <w:r w:rsidR="004175F2" w:rsidRPr="00C12499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A16DC3" w:rsidRPr="00C12499">
        <w:rPr>
          <w:rFonts w:ascii="Times New Roman" w:hAnsi="Times New Roman" w:cs="Times New Roman"/>
          <w:sz w:val="24"/>
          <w:szCs w:val="24"/>
          <w:lang w:val="kk-KZ"/>
        </w:rPr>
        <w:t>асам:</w:t>
      </w:r>
      <w:r w:rsidR="004175F2"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«Баланың жақсылығын да, жамандығын да,жемісі мен жеңісін де көретін ата-ана»</w:t>
      </w:r>
    </w:p>
    <w:p w:rsidR="00160EB7" w:rsidRPr="00C12499" w:rsidRDefault="00160EB7" w:rsidP="00160E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  <w:r w:rsidRPr="00C12499">
        <w:rPr>
          <w:rFonts w:ascii="Times New Roman" w:hAnsi="Times New Roman" w:cs="Times New Roman"/>
          <w:sz w:val="24"/>
          <w:szCs w:val="24"/>
          <w:lang w:val="kk-KZ"/>
        </w:rPr>
        <w:t>Меңдіғалиева Гүлім Сағидоллақызы</w:t>
      </w:r>
    </w:p>
    <w:p w:rsidR="00160EB7" w:rsidRPr="00C12499" w:rsidRDefault="00160EB7" w:rsidP="00160E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Батыс Қазақстан облысы,Сырым ауданы,</w:t>
      </w:r>
    </w:p>
    <w:p w:rsidR="00160EB7" w:rsidRPr="00C12499" w:rsidRDefault="00160EB7" w:rsidP="00160E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«Көгеріс» жалпы білім беретін орта мектебінің</w:t>
      </w:r>
    </w:p>
    <w:p w:rsidR="00160EB7" w:rsidRPr="00C12499" w:rsidRDefault="00160EB7" w:rsidP="00160EB7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249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қазақ тілі мен  әдебиетінің мұғалімі.</w:t>
      </w:r>
    </w:p>
    <w:p w:rsidR="007A6186" w:rsidRPr="00160EB7" w:rsidRDefault="007A6186" w:rsidP="00160EB7">
      <w:pPr>
        <w:jc w:val="both"/>
        <w:rPr>
          <w:sz w:val="24"/>
          <w:szCs w:val="24"/>
          <w:lang w:val="kk-KZ"/>
        </w:rPr>
      </w:pPr>
    </w:p>
    <w:sectPr w:rsidR="007A6186" w:rsidRPr="00160EB7" w:rsidSect="00021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186"/>
    <w:rsid w:val="00021ACC"/>
    <w:rsid w:val="000C09BA"/>
    <w:rsid w:val="00160EB7"/>
    <w:rsid w:val="001758B8"/>
    <w:rsid w:val="001A7E9A"/>
    <w:rsid w:val="00244624"/>
    <w:rsid w:val="003B6816"/>
    <w:rsid w:val="003E546A"/>
    <w:rsid w:val="004175F2"/>
    <w:rsid w:val="0046666E"/>
    <w:rsid w:val="006708F7"/>
    <w:rsid w:val="007A6186"/>
    <w:rsid w:val="00A16DC3"/>
    <w:rsid w:val="00C12499"/>
    <w:rsid w:val="00CD386A"/>
    <w:rsid w:val="00E2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Мажитова Нышанкуль</cp:lastModifiedBy>
  <cp:revision>2</cp:revision>
  <dcterms:created xsi:type="dcterms:W3CDTF">2012-04-05T13:55:00Z</dcterms:created>
  <dcterms:modified xsi:type="dcterms:W3CDTF">2012-04-05T13:55:00Z</dcterms:modified>
</cp:coreProperties>
</file>