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ook w:val="01E0" w:firstRow="1" w:lastRow="1" w:firstColumn="1" w:lastColumn="1" w:noHBand="0" w:noVBand="0"/>
      </w:tblPr>
      <w:tblGrid>
        <w:gridCol w:w="3033"/>
        <w:gridCol w:w="2637"/>
        <w:gridCol w:w="3651"/>
      </w:tblGrid>
      <w:tr w:rsidR="00522453" w:rsidRPr="00522453" w:rsidTr="00865042">
        <w:tc>
          <w:tcPr>
            <w:tcW w:w="9321" w:type="dxa"/>
            <w:gridSpan w:val="3"/>
          </w:tcPr>
          <w:p w:rsidR="00522453" w:rsidRPr="00522453" w:rsidRDefault="00522453" w:rsidP="00865042">
            <w:pPr>
              <w:spacing w:after="0"/>
              <w:rPr>
                <w:color w:val="auto"/>
                <w:sz w:val="24"/>
                <w:szCs w:val="24"/>
                <w:lang w:val="kk-KZ"/>
              </w:rPr>
            </w:pPr>
            <w:r w:rsidRPr="00522453">
              <w:rPr>
                <w:color w:val="auto"/>
                <w:sz w:val="24"/>
                <w:szCs w:val="24"/>
                <w:lang w:val="kk-KZ"/>
              </w:rPr>
              <w:t xml:space="preserve">Пән: </w:t>
            </w:r>
            <w:r w:rsidRPr="00522453">
              <w:rPr>
                <w:b/>
                <w:color w:val="auto"/>
                <w:sz w:val="24"/>
                <w:szCs w:val="24"/>
                <w:lang w:val="kk-KZ"/>
              </w:rPr>
              <w:t>Адам. Қоғам. Құқық</w:t>
            </w:r>
          </w:p>
        </w:tc>
      </w:tr>
      <w:tr w:rsidR="00522453" w:rsidRPr="00522453" w:rsidTr="00865042">
        <w:tc>
          <w:tcPr>
            <w:tcW w:w="3033" w:type="dxa"/>
          </w:tcPr>
          <w:p w:rsidR="00522453" w:rsidRPr="00522453" w:rsidRDefault="00522453" w:rsidP="00865042">
            <w:pPr>
              <w:spacing w:after="0"/>
              <w:rPr>
                <w:color w:val="auto"/>
                <w:sz w:val="24"/>
                <w:szCs w:val="24"/>
                <w:lang w:val="en-US"/>
              </w:rPr>
            </w:pPr>
            <w:r w:rsidRPr="00522453">
              <w:rPr>
                <w:color w:val="auto"/>
                <w:sz w:val="24"/>
                <w:szCs w:val="24"/>
                <w:lang w:val="kk-KZ"/>
              </w:rPr>
              <w:t xml:space="preserve">Сынып: </w:t>
            </w:r>
            <w:r w:rsidRPr="00522453">
              <w:rPr>
                <w:color w:val="auto"/>
                <w:sz w:val="24"/>
                <w:szCs w:val="24"/>
                <w:lang w:val="en-US"/>
              </w:rPr>
              <w:t>11</w:t>
            </w:r>
          </w:p>
        </w:tc>
        <w:tc>
          <w:tcPr>
            <w:tcW w:w="2637" w:type="dxa"/>
          </w:tcPr>
          <w:p w:rsidR="00522453" w:rsidRPr="00522453" w:rsidRDefault="00522453" w:rsidP="00865042">
            <w:pPr>
              <w:spacing w:after="0"/>
              <w:rPr>
                <w:color w:val="auto"/>
                <w:sz w:val="24"/>
                <w:szCs w:val="24"/>
                <w:lang w:val="kk-KZ"/>
              </w:rPr>
            </w:pPr>
            <w:r w:rsidRPr="00522453">
              <w:rPr>
                <w:color w:val="auto"/>
                <w:sz w:val="24"/>
                <w:szCs w:val="24"/>
                <w:lang w:val="kk-KZ"/>
              </w:rPr>
              <w:t>Сабақ: 12</w:t>
            </w:r>
          </w:p>
        </w:tc>
        <w:tc>
          <w:tcPr>
            <w:tcW w:w="3651" w:type="dxa"/>
          </w:tcPr>
          <w:p w:rsidR="00522453" w:rsidRPr="00522453" w:rsidRDefault="00522453" w:rsidP="00865042">
            <w:pPr>
              <w:spacing w:after="0"/>
              <w:rPr>
                <w:color w:val="auto"/>
                <w:sz w:val="24"/>
                <w:szCs w:val="24"/>
                <w:lang w:val="kk-KZ"/>
              </w:rPr>
            </w:pPr>
            <w:r w:rsidRPr="00522453">
              <w:rPr>
                <w:color w:val="auto"/>
                <w:sz w:val="24"/>
                <w:szCs w:val="24"/>
                <w:lang w:val="kk-KZ"/>
              </w:rPr>
              <w:t xml:space="preserve">  Күні: </w:t>
            </w:r>
          </w:p>
          <w:p w:rsidR="00522453" w:rsidRPr="00522453" w:rsidRDefault="00522453" w:rsidP="00865042">
            <w:pPr>
              <w:spacing w:after="0"/>
              <w:rPr>
                <w:color w:val="auto"/>
                <w:sz w:val="24"/>
                <w:szCs w:val="24"/>
                <w:lang w:val="kk-KZ"/>
              </w:rPr>
            </w:pPr>
            <w:r w:rsidRPr="00522453">
              <w:rPr>
                <w:color w:val="auto"/>
                <w:sz w:val="24"/>
                <w:szCs w:val="24"/>
                <w:lang w:val="kk-KZ"/>
              </w:rPr>
              <w:t xml:space="preserve">      </w:t>
            </w:r>
          </w:p>
        </w:tc>
      </w:tr>
    </w:tbl>
    <w:p w:rsidR="00522453" w:rsidRPr="00522453" w:rsidRDefault="00522453" w:rsidP="00522453">
      <w:pPr>
        <w:spacing w:after="0"/>
        <w:rPr>
          <w:color w:val="auto"/>
          <w:sz w:val="24"/>
          <w:szCs w:val="24"/>
        </w:rPr>
      </w:pPr>
      <w:r w:rsidRPr="00522453">
        <w:rPr>
          <w:b/>
          <w:color w:val="auto"/>
          <w:sz w:val="24"/>
          <w:szCs w:val="24"/>
          <w:lang w:val="kk-KZ"/>
        </w:rPr>
        <w:t xml:space="preserve">Тақырыбы: </w:t>
      </w:r>
      <w:r w:rsidRPr="00522453">
        <w:rPr>
          <w:color w:val="auto"/>
          <w:sz w:val="24"/>
          <w:szCs w:val="24"/>
          <w:lang w:val="kk-KZ"/>
        </w:rPr>
        <w:t>Тұлғаның қалыптасуындағы әлеуметтік факторлар</w:t>
      </w:r>
    </w:p>
    <w:p w:rsidR="00522453" w:rsidRPr="00522453" w:rsidRDefault="00522453" w:rsidP="00522453">
      <w:pPr>
        <w:spacing w:after="0"/>
        <w:rPr>
          <w:color w:val="auto"/>
          <w:sz w:val="24"/>
          <w:szCs w:val="24"/>
          <w:lang w:val="kk-KZ"/>
        </w:rPr>
      </w:pPr>
      <w:r w:rsidRPr="00522453">
        <w:rPr>
          <w:b/>
          <w:color w:val="auto"/>
          <w:sz w:val="24"/>
          <w:szCs w:val="24"/>
          <w:lang w:val="kk-KZ"/>
        </w:rPr>
        <w:t>Сабақтың мақсаты:</w:t>
      </w:r>
      <w:r w:rsidRPr="00522453">
        <w:rPr>
          <w:color w:val="auto"/>
          <w:sz w:val="24"/>
          <w:szCs w:val="24"/>
          <w:lang w:val="kk-KZ"/>
        </w:rPr>
        <w:t xml:space="preserve"> Жеке адамның қалыптасу процесіне әсер ететін факторларды атап беру.</w:t>
      </w:r>
    </w:p>
    <w:p w:rsidR="00522453" w:rsidRPr="00522453" w:rsidRDefault="00522453" w:rsidP="00522453">
      <w:pPr>
        <w:spacing w:after="0"/>
        <w:rPr>
          <w:color w:val="auto"/>
          <w:sz w:val="24"/>
          <w:szCs w:val="24"/>
          <w:lang w:val="kk-KZ"/>
        </w:rPr>
      </w:pPr>
      <w:r w:rsidRPr="00522453">
        <w:rPr>
          <w:b/>
          <w:color w:val="auto"/>
          <w:sz w:val="24"/>
          <w:szCs w:val="24"/>
          <w:lang w:val="kk-KZ"/>
        </w:rPr>
        <w:t>Сабақтың міндеттері:</w:t>
      </w:r>
    </w:p>
    <w:p w:rsidR="00522453" w:rsidRPr="00522453" w:rsidRDefault="00522453" w:rsidP="00522453">
      <w:pPr>
        <w:pStyle w:val="Style8"/>
        <w:widowControl/>
        <w:spacing w:line="240" w:lineRule="auto"/>
        <w:ind w:firstLine="0"/>
        <w:rPr>
          <w:b/>
          <w:bCs/>
          <w:noProof/>
          <w:lang w:val="kk-KZ" w:eastAsia="ru-RU"/>
        </w:rPr>
      </w:pPr>
      <w:r w:rsidRPr="00522453">
        <w:rPr>
          <w:b/>
          <w:lang w:val="kk-KZ"/>
        </w:rPr>
        <w:t>Білімділік:</w:t>
      </w:r>
      <w:r w:rsidRPr="00522453">
        <w:rPr>
          <w:lang w:val="kk-KZ"/>
        </w:rPr>
        <w:t xml:space="preserve"> Әлеуметтік факторлардың тұлғаға әсері туралы түсінік беру, құрылу жолдарына тоқталу.</w:t>
      </w:r>
    </w:p>
    <w:p w:rsidR="00522453" w:rsidRPr="00522453" w:rsidRDefault="00522453" w:rsidP="00522453">
      <w:pPr>
        <w:spacing w:after="0"/>
        <w:jc w:val="left"/>
        <w:rPr>
          <w:color w:val="auto"/>
          <w:sz w:val="24"/>
          <w:szCs w:val="24"/>
          <w:lang w:val="kk-KZ"/>
        </w:rPr>
      </w:pPr>
      <w:r w:rsidRPr="00522453">
        <w:rPr>
          <w:b/>
          <w:color w:val="auto"/>
          <w:sz w:val="24"/>
          <w:szCs w:val="24"/>
          <w:lang w:val="kk-KZ"/>
        </w:rPr>
        <w:t xml:space="preserve">Дамытушылық: </w:t>
      </w:r>
      <w:r w:rsidRPr="00522453">
        <w:rPr>
          <w:color w:val="auto"/>
          <w:sz w:val="24"/>
          <w:szCs w:val="24"/>
          <w:lang w:val="kk-KZ"/>
        </w:rPr>
        <w:t>Әлеуметтік білімдерін, ойлау қабілеттерін, белсенділігін дамыту.</w:t>
      </w:r>
    </w:p>
    <w:p w:rsidR="00522453" w:rsidRPr="00522453" w:rsidRDefault="00522453" w:rsidP="00522453">
      <w:pPr>
        <w:spacing w:after="0"/>
        <w:jc w:val="left"/>
        <w:rPr>
          <w:b/>
          <w:color w:val="auto"/>
          <w:sz w:val="24"/>
          <w:szCs w:val="24"/>
          <w:lang w:val="kk-KZ"/>
        </w:rPr>
      </w:pPr>
      <w:r w:rsidRPr="00522453">
        <w:rPr>
          <w:b/>
          <w:color w:val="auto"/>
          <w:sz w:val="24"/>
          <w:szCs w:val="24"/>
          <w:lang w:val="kk-KZ"/>
        </w:rPr>
        <w:t xml:space="preserve">Тәрбиелік: </w:t>
      </w:r>
      <w:r w:rsidRPr="00522453">
        <w:rPr>
          <w:color w:val="auto"/>
          <w:sz w:val="24"/>
          <w:szCs w:val="24"/>
          <w:lang w:val="kk-KZ"/>
        </w:rPr>
        <w:t>Қазіргі заманға сай заманауи азамат тәрбиелеу.</w:t>
      </w:r>
      <w:r w:rsidRPr="00522453">
        <w:rPr>
          <w:b/>
          <w:color w:val="auto"/>
          <w:sz w:val="24"/>
          <w:szCs w:val="24"/>
          <w:lang w:val="kk-KZ"/>
        </w:rPr>
        <w:t xml:space="preserve"> </w:t>
      </w:r>
    </w:p>
    <w:p w:rsidR="00522453" w:rsidRPr="00522453" w:rsidRDefault="00522453" w:rsidP="00522453">
      <w:pPr>
        <w:spacing w:after="0"/>
        <w:jc w:val="left"/>
        <w:rPr>
          <w:color w:val="auto"/>
          <w:sz w:val="24"/>
          <w:szCs w:val="24"/>
          <w:lang w:val="kk-KZ"/>
        </w:rPr>
      </w:pPr>
      <w:r w:rsidRPr="00522453">
        <w:rPr>
          <w:b/>
          <w:color w:val="auto"/>
          <w:sz w:val="24"/>
          <w:szCs w:val="24"/>
          <w:lang w:val="kk-KZ"/>
        </w:rPr>
        <w:t xml:space="preserve">Сабақтың түрі: </w:t>
      </w:r>
      <w:r w:rsidRPr="00522453">
        <w:rPr>
          <w:i/>
          <w:color w:val="auto"/>
          <w:sz w:val="24"/>
          <w:szCs w:val="24"/>
          <w:lang w:val="kk-KZ"/>
        </w:rPr>
        <w:t xml:space="preserve"> </w:t>
      </w:r>
      <w:r w:rsidRPr="00522453">
        <w:rPr>
          <w:color w:val="auto"/>
          <w:sz w:val="24"/>
          <w:szCs w:val="24"/>
          <w:lang w:val="kk-KZ"/>
        </w:rPr>
        <w:t>топтық</w:t>
      </w:r>
    </w:p>
    <w:p w:rsidR="00522453" w:rsidRPr="00522453" w:rsidRDefault="00522453" w:rsidP="00522453">
      <w:pPr>
        <w:spacing w:after="0"/>
        <w:jc w:val="left"/>
        <w:rPr>
          <w:color w:val="auto"/>
          <w:sz w:val="24"/>
          <w:szCs w:val="24"/>
          <w:lang w:val="kk-KZ"/>
        </w:rPr>
      </w:pPr>
      <w:r w:rsidRPr="00522453">
        <w:rPr>
          <w:b/>
          <w:color w:val="auto"/>
          <w:sz w:val="24"/>
          <w:szCs w:val="24"/>
          <w:lang w:val="kk-KZ"/>
        </w:rPr>
        <w:t>Сабақты ұйымдастыру әдісі:</w:t>
      </w:r>
      <w:r w:rsidRPr="00522453">
        <w:rPr>
          <w:color w:val="auto"/>
          <w:sz w:val="24"/>
          <w:szCs w:val="24"/>
          <w:lang w:val="kk-KZ"/>
        </w:rPr>
        <w:t xml:space="preserve"> дискуссия</w:t>
      </w:r>
      <w:r w:rsidRPr="00522453">
        <w:rPr>
          <w:color w:val="auto"/>
          <w:sz w:val="24"/>
          <w:szCs w:val="24"/>
          <w:lang w:val="kk-KZ"/>
        </w:rPr>
        <w:tab/>
      </w:r>
    </w:p>
    <w:p w:rsidR="00522453" w:rsidRPr="00522453" w:rsidRDefault="00522453" w:rsidP="00522453">
      <w:pPr>
        <w:spacing w:after="0"/>
        <w:jc w:val="left"/>
        <w:rPr>
          <w:color w:val="auto"/>
          <w:sz w:val="24"/>
          <w:szCs w:val="24"/>
          <w:lang w:val="kk-KZ"/>
        </w:rPr>
      </w:pPr>
      <w:r w:rsidRPr="00522453">
        <w:rPr>
          <w:b/>
          <w:color w:val="auto"/>
          <w:sz w:val="24"/>
          <w:szCs w:val="24"/>
          <w:lang w:val="kk-KZ"/>
        </w:rPr>
        <w:t xml:space="preserve">Көрнекілігі: </w:t>
      </w:r>
      <w:r w:rsidRPr="00522453">
        <w:rPr>
          <w:color w:val="auto"/>
          <w:sz w:val="24"/>
          <w:szCs w:val="24"/>
          <w:lang w:val="kk-KZ"/>
        </w:rPr>
        <w:t xml:space="preserve"> кесте</w:t>
      </w:r>
    </w:p>
    <w:p w:rsidR="00522453" w:rsidRPr="00522453" w:rsidRDefault="00522453" w:rsidP="00522453">
      <w:pPr>
        <w:spacing w:after="0"/>
        <w:jc w:val="both"/>
        <w:rPr>
          <w:i/>
          <w:color w:val="auto"/>
          <w:sz w:val="24"/>
          <w:szCs w:val="24"/>
          <w:lang w:val="kk-KZ"/>
        </w:rPr>
      </w:pPr>
    </w:p>
    <w:p w:rsidR="00522453" w:rsidRPr="00522453" w:rsidRDefault="00522453" w:rsidP="00522453">
      <w:pPr>
        <w:spacing w:after="0"/>
        <w:rPr>
          <w:b/>
          <w:color w:val="auto"/>
          <w:sz w:val="24"/>
          <w:szCs w:val="24"/>
          <w:lang w:val="kk-KZ"/>
        </w:rPr>
      </w:pPr>
      <w:r w:rsidRPr="00522453">
        <w:rPr>
          <w:b/>
          <w:color w:val="auto"/>
          <w:sz w:val="24"/>
          <w:szCs w:val="24"/>
          <w:lang w:val="kk-KZ"/>
        </w:rPr>
        <w:t>Сабақтың барысы</w:t>
      </w:r>
    </w:p>
    <w:p w:rsidR="00522453" w:rsidRPr="00522453" w:rsidRDefault="00522453" w:rsidP="00522453">
      <w:pPr>
        <w:spacing w:after="0"/>
        <w:jc w:val="left"/>
        <w:rPr>
          <w:b/>
          <w:color w:val="auto"/>
          <w:sz w:val="24"/>
          <w:szCs w:val="24"/>
          <w:lang w:val="kk-KZ"/>
        </w:rPr>
      </w:pPr>
      <w:r w:rsidRPr="00522453">
        <w:rPr>
          <w:b/>
          <w:color w:val="auto"/>
          <w:sz w:val="24"/>
          <w:szCs w:val="24"/>
          <w:lang w:val="kk-KZ"/>
        </w:rPr>
        <w:t>І. Ұйымдастыру кезеңі:</w:t>
      </w:r>
    </w:p>
    <w:p w:rsidR="00522453" w:rsidRPr="00522453" w:rsidRDefault="00522453" w:rsidP="00522453">
      <w:pPr>
        <w:spacing w:after="0"/>
        <w:jc w:val="left"/>
        <w:rPr>
          <w:i/>
          <w:color w:val="auto"/>
          <w:sz w:val="24"/>
          <w:szCs w:val="24"/>
          <w:lang w:val="kk-KZ"/>
        </w:rPr>
      </w:pPr>
      <w:r w:rsidRPr="00522453">
        <w:rPr>
          <w:i/>
          <w:color w:val="auto"/>
          <w:sz w:val="24"/>
          <w:szCs w:val="24"/>
          <w:lang w:val="kk-KZ"/>
        </w:rPr>
        <w:t>1) Амандасу</w:t>
      </w:r>
    </w:p>
    <w:p w:rsidR="00522453" w:rsidRPr="00522453" w:rsidRDefault="00522453" w:rsidP="00522453">
      <w:pPr>
        <w:spacing w:after="0"/>
        <w:jc w:val="left"/>
        <w:rPr>
          <w:i/>
          <w:color w:val="auto"/>
          <w:sz w:val="24"/>
          <w:szCs w:val="24"/>
          <w:lang w:val="kk-KZ"/>
        </w:rPr>
      </w:pPr>
      <w:r w:rsidRPr="00522453">
        <w:rPr>
          <w:i/>
          <w:color w:val="auto"/>
          <w:sz w:val="24"/>
          <w:szCs w:val="24"/>
          <w:lang w:val="kk-KZ"/>
        </w:rPr>
        <w:t>2)</w:t>
      </w:r>
      <w:r w:rsidRPr="00522453">
        <w:rPr>
          <w:color w:val="auto"/>
          <w:sz w:val="24"/>
          <w:szCs w:val="24"/>
          <w:lang w:val="kk-KZ"/>
        </w:rPr>
        <w:t xml:space="preserve"> </w:t>
      </w:r>
      <w:r w:rsidRPr="00522453">
        <w:rPr>
          <w:i/>
          <w:color w:val="auto"/>
          <w:sz w:val="24"/>
          <w:szCs w:val="24"/>
          <w:lang w:val="kk-KZ"/>
        </w:rPr>
        <w:t>Оқушыларды сабаққа әзірлеу, сабақтың тақырыбы және мақсатымен танысу</w:t>
      </w:r>
    </w:p>
    <w:p w:rsidR="00522453" w:rsidRPr="00522453" w:rsidRDefault="00522453" w:rsidP="00522453">
      <w:pPr>
        <w:spacing w:after="0"/>
        <w:jc w:val="left"/>
        <w:rPr>
          <w:i/>
          <w:color w:val="auto"/>
          <w:sz w:val="24"/>
          <w:szCs w:val="24"/>
          <w:lang w:val="kk-KZ"/>
        </w:rPr>
      </w:pPr>
      <w:r w:rsidRPr="00522453">
        <w:rPr>
          <w:i/>
          <w:color w:val="auto"/>
          <w:sz w:val="24"/>
          <w:szCs w:val="24"/>
          <w:lang w:val="kk-KZ"/>
        </w:rPr>
        <w:t>3) Ынта-зейіндерін сабаққа аудару</w:t>
      </w:r>
    </w:p>
    <w:p w:rsidR="00522453" w:rsidRPr="00522453" w:rsidRDefault="00522453" w:rsidP="00522453">
      <w:pPr>
        <w:spacing w:after="0"/>
        <w:jc w:val="left"/>
        <w:rPr>
          <w:color w:val="auto"/>
          <w:sz w:val="24"/>
          <w:szCs w:val="24"/>
          <w:lang w:val="kk-KZ"/>
        </w:rPr>
      </w:pPr>
      <w:r w:rsidRPr="00522453">
        <w:rPr>
          <w:b/>
          <w:color w:val="auto"/>
          <w:sz w:val="24"/>
          <w:szCs w:val="24"/>
          <w:lang w:val="kk-KZ"/>
        </w:rPr>
        <w:t xml:space="preserve">ІІ. Үй тапсырмасын тексеру: </w:t>
      </w:r>
    </w:p>
    <w:p w:rsidR="00522453" w:rsidRPr="00522453" w:rsidRDefault="00522453" w:rsidP="00522453">
      <w:pPr>
        <w:numPr>
          <w:ilvl w:val="0"/>
          <w:numId w:val="8"/>
        </w:numPr>
        <w:spacing w:after="0" w:line="276" w:lineRule="auto"/>
        <w:contextualSpacing/>
        <w:jc w:val="left"/>
        <w:rPr>
          <w:color w:val="auto"/>
          <w:sz w:val="24"/>
          <w:szCs w:val="24"/>
          <w:lang w:val="kk-KZ"/>
        </w:rPr>
      </w:pPr>
      <w:r w:rsidRPr="00522453">
        <w:rPr>
          <w:color w:val="auto"/>
          <w:sz w:val="24"/>
          <w:szCs w:val="24"/>
          <w:lang w:val="kk-KZ"/>
        </w:rPr>
        <w:t>Әлеуметтік стратификация ұғымы</w:t>
      </w:r>
    </w:p>
    <w:p w:rsidR="00522453" w:rsidRPr="00522453" w:rsidRDefault="00522453" w:rsidP="00522453">
      <w:pPr>
        <w:numPr>
          <w:ilvl w:val="0"/>
          <w:numId w:val="8"/>
        </w:numPr>
        <w:spacing w:after="0" w:line="276" w:lineRule="auto"/>
        <w:contextualSpacing/>
        <w:jc w:val="left"/>
        <w:rPr>
          <w:color w:val="auto"/>
          <w:sz w:val="24"/>
          <w:szCs w:val="24"/>
          <w:lang w:val="kk-KZ"/>
        </w:rPr>
      </w:pPr>
      <w:r w:rsidRPr="00522453">
        <w:rPr>
          <w:color w:val="auto"/>
          <w:sz w:val="24"/>
          <w:szCs w:val="24"/>
          <w:lang w:val="kk-KZ"/>
        </w:rPr>
        <w:t>К.Маркс бойынша таптарға бөлу</w:t>
      </w:r>
    </w:p>
    <w:p w:rsidR="00522453" w:rsidRPr="00522453" w:rsidRDefault="00522453" w:rsidP="00522453">
      <w:pPr>
        <w:spacing w:after="0"/>
        <w:jc w:val="left"/>
        <w:rPr>
          <w:b/>
          <w:color w:val="auto"/>
          <w:sz w:val="24"/>
          <w:szCs w:val="24"/>
          <w:lang w:val="kk-KZ"/>
        </w:rPr>
      </w:pPr>
      <w:r w:rsidRPr="00522453">
        <w:rPr>
          <w:b/>
          <w:color w:val="auto"/>
          <w:sz w:val="24"/>
          <w:szCs w:val="24"/>
          <w:lang w:val="kk-KZ"/>
        </w:rPr>
        <w:t>ІІІ. Жаңа білімді меңгеру</w:t>
      </w:r>
    </w:p>
    <w:p w:rsidR="00522453" w:rsidRPr="00522453" w:rsidRDefault="00522453" w:rsidP="00522453">
      <w:pPr>
        <w:pStyle w:val="a3"/>
        <w:numPr>
          <w:ilvl w:val="0"/>
          <w:numId w:val="9"/>
        </w:numPr>
        <w:spacing w:after="0"/>
        <w:rPr>
          <w:rFonts w:ascii="Times New Roman" w:hAnsi="Times New Roman"/>
          <w:sz w:val="24"/>
          <w:szCs w:val="24"/>
          <w:lang w:val="kk-KZ"/>
        </w:rPr>
      </w:pPr>
      <w:r w:rsidRPr="00522453">
        <w:rPr>
          <w:rFonts w:ascii="Times New Roman" w:hAnsi="Times New Roman"/>
          <w:sz w:val="24"/>
          <w:szCs w:val="24"/>
          <w:lang w:val="kk-KZ"/>
        </w:rPr>
        <w:t>Жеке тұлғаның қалыптасуына әсер ететін орта</w:t>
      </w:r>
    </w:p>
    <w:p w:rsidR="00522453" w:rsidRPr="00522453" w:rsidRDefault="00522453" w:rsidP="00522453">
      <w:pPr>
        <w:pStyle w:val="a3"/>
        <w:numPr>
          <w:ilvl w:val="0"/>
          <w:numId w:val="9"/>
        </w:numPr>
        <w:spacing w:after="0"/>
        <w:rPr>
          <w:rFonts w:ascii="Times New Roman" w:hAnsi="Times New Roman"/>
          <w:sz w:val="24"/>
          <w:szCs w:val="24"/>
          <w:lang w:val="kk-KZ"/>
        </w:rPr>
      </w:pPr>
      <w:proofErr w:type="spellStart"/>
      <w:r w:rsidRPr="00522453">
        <w:rPr>
          <w:rFonts w:ascii="Times New Roman" w:hAnsi="Times New Roman"/>
          <w:sz w:val="24"/>
          <w:szCs w:val="24"/>
        </w:rPr>
        <w:t>Тәрбиелеу-тұлға</w:t>
      </w:r>
      <w:proofErr w:type="spellEnd"/>
      <w:r w:rsidRPr="00522453">
        <w:rPr>
          <w:rFonts w:ascii="Times New Roman" w:hAnsi="Times New Roman"/>
          <w:sz w:val="24"/>
          <w:szCs w:val="24"/>
        </w:rPr>
        <w:t xml:space="preserve"> </w:t>
      </w:r>
      <w:proofErr w:type="spellStart"/>
      <w:r w:rsidRPr="00522453">
        <w:rPr>
          <w:rFonts w:ascii="Times New Roman" w:hAnsi="Times New Roman"/>
          <w:sz w:val="24"/>
          <w:szCs w:val="24"/>
        </w:rPr>
        <w:t>қалыптасуының</w:t>
      </w:r>
      <w:proofErr w:type="spellEnd"/>
      <w:r w:rsidRPr="00522453">
        <w:rPr>
          <w:rFonts w:ascii="Times New Roman" w:hAnsi="Times New Roman"/>
          <w:sz w:val="24"/>
          <w:szCs w:val="24"/>
        </w:rPr>
        <w:t xml:space="preserve"> </w:t>
      </w:r>
      <w:proofErr w:type="spellStart"/>
      <w:r w:rsidRPr="00522453">
        <w:rPr>
          <w:rFonts w:ascii="Times New Roman" w:hAnsi="Times New Roman"/>
          <w:sz w:val="24"/>
          <w:szCs w:val="24"/>
        </w:rPr>
        <w:t>негізгі</w:t>
      </w:r>
      <w:proofErr w:type="spellEnd"/>
      <w:r w:rsidRPr="00522453">
        <w:rPr>
          <w:rFonts w:ascii="Times New Roman" w:hAnsi="Times New Roman"/>
          <w:sz w:val="24"/>
          <w:szCs w:val="24"/>
        </w:rPr>
        <w:t xml:space="preserve"> </w:t>
      </w:r>
      <w:proofErr w:type="spellStart"/>
      <w:r w:rsidRPr="00522453">
        <w:rPr>
          <w:rFonts w:ascii="Times New Roman" w:hAnsi="Times New Roman"/>
          <w:sz w:val="24"/>
          <w:szCs w:val="24"/>
        </w:rPr>
        <w:t>жолы</w:t>
      </w:r>
      <w:proofErr w:type="spellEnd"/>
    </w:p>
    <w:p w:rsidR="00522453" w:rsidRPr="00522453" w:rsidRDefault="00522453" w:rsidP="00522453">
      <w:pPr>
        <w:pStyle w:val="a3"/>
        <w:numPr>
          <w:ilvl w:val="0"/>
          <w:numId w:val="9"/>
        </w:numPr>
        <w:spacing w:after="0"/>
        <w:rPr>
          <w:rFonts w:ascii="Times New Roman" w:hAnsi="Times New Roman"/>
          <w:sz w:val="24"/>
          <w:szCs w:val="24"/>
          <w:lang w:val="kk-KZ"/>
        </w:rPr>
      </w:pPr>
      <w:r w:rsidRPr="00522453">
        <w:rPr>
          <w:rFonts w:ascii="Times New Roman" w:hAnsi="Times New Roman"/>
          <w:sz w:val="24"/>
          <w:szCs w:val="24"/>
          <w:lang w:val="kk-KZ"/>
        </w:rPr>
        <w:t>Т</w:t>
      </w:r>
      <w:proofErr w:type="spellStart"/>
      <w:r w:rsidRPr="00522453">
        <w:rPr>
          <w:rFonts w:ascii="Times New Roman" w:hAnsi="Times New Roman"/>
          <w:sz w:val="24"/>
          <w:szCs w:val="24"/>
        </w:rPr>
        <w:t>ұлға</w:t>
      </w:r>
      <w:proofErr w:type="spellEnd"/>
      <w:r w:rsidRPr="00522453">
        <w:rPr>
          <w:rFonts w:ascii="Times New Roman" w:hAnsi="Times New Roman"/>
          <w:sz w:val="24"/>
          <w:szCs w:val="24"/>
        </w:rPr>
        <w:t xml:space="preserve"> </w:t>
      </w:r>
      <w:proofErr w:type="spellStart"/>
      <w:r w:rsidRPr="00522453">
        <w:rPr>
          <w:rFonts w:ascii="Times New Roman" w:hAnsi="Times New Roman"/>
          <w:sz w:val="24"/>
          <w:szCs w:val="24"/>
        </w:rPr>
        <w:t>қалыптастырудың</w:t>
      </w:r>
      <w:proofErr w:type="spellEnd"/>
      <w:r w:rsidRPr="00522453">
        <w:rPr>
          <w:rFonts w:ascii="Times New Roman" w:hAnsi="Times New Roman"/>
          <w:sz w:val="24"/>
          <w:szCs w:val="24"/>
        </w:rPr>
        <w:t xml:space="preserve"> </w:t>
      </w:r>
      <w:proofErr w:type="spellStart"/>
      <w:r w:rsidRPr="00522453">
        <w:rPr>
          <w:rFonts w:ascii="Times New Roman" w:hAnsi="Times New Roman"/>
          <w:sz w:val="24"/>
          <w:szCs w:val="24"/>
        </w:rPr>
        <w:t>құралы-мектеп</w:t>
      </w:r>
      <w:proofErr w:type="spellEnd"/>
    </w:p>
    <w:p w:rsidR="00522453" w:rsidRPr="00522453" w:rsidRDefault="00522453" w:rsidP="00522453">
      <w:pPr>
        <w:pStyle w:val="a3"/>
        <w:numPr>
          <w:ilvl w:val="0"/>
          <w:numId w:val="9"/>
        </w:numPr>
        <w:spacing w:after="0"/>
        <w:rPr>
          <w:rFonts w:ascii="Times New Roman" w:hAnsi="Times New Roman"/>
          <w:sz w:val="24"/>
          <w:szCs w:val="24"/>
          <w:lang w:val="kk-KZ"/>
        </w:rPr>
      </w:pPr>
      <w:r w:rsidRPr="00522453">
        <w:rPr>
          <w:rFonts w:ascii="Times New Roman" w:hAnsi="Times New Roman"/>
          <w:sz w:val="24"/>
          <w:szCs w:val="24"/>
          <w:lang w:val="kk-KZ"/>
        </w:rPr>
        <w:t>Индивид</w:t>
      </w:r>
      <w:r w:rsidRPr="00522453">
        <w:rPr>
          <w:rFonts w:ascii="Times New Roman" w:hAnsi="Times New Roman"/>
          <w:sz w:val="24"/>
          <w:szCs w:val="24"/>
        </w:rPr>
        <w:t xml:space="preserve"> </w:t>
      </w:r>
      <w:proofErr w:type="spellStart"/>
      <w:r w:rsidRPr="00522453">
        <w:rPr>
          <w:rFonts w:ascii="Times New Roman" w:hAnsi="Times New Roman"/>
          <w:sz w:val="24"/>
          <w:szCs w:val="24"/>
        </w:rPr>
        <w:t>қалыптастырудағы</w:t>
      </w:r>
      <w:proofErr w:type="spellEnd"/>
      <w:r w:rsidRPr="00522453">
        <w:rPr>
          <w:rFonts w:ascii="Times New Roman" w:hAnsi="Times New Roman"/>
          <w:sz w:val="24"/>
          <w:szCs w:val="24"/>
        </w:rPr>
        <w:t xml:space="preserve"> </w:t>
      </w:r>
      <w:proofErr w:type="spellStart"/>
      <w:r w:rsidRPr="00522453">
        <w:rPr>
          <w:rFonts w:ascii="Times New Roman" w:hAnsi="Times New Roman"/>
          <w:sz w:val="24"/>
          <w:szCs w:val="24"/>
        </w:rPr>
        <w:t>ұжымның</w:t>
      </w:r>
      <w:proofErr w:type="spellEnd"/>
      <w:r w:rsidRPr="00522453">
        <w:rPr>
          <w:rFonts w:ascii="Times New Roman" w:hAnsi="Times New Roman"/>
          <w:sz w:val="24"/>
          <w:szCs w:val="24"/>
        </w:rPr>
        <w:t xml:space="preserve"> </w:t>
      </w:r>
      <w:proofErr w:type="spellStart"/>
      <w:r w:rsidRPr="00522453">
        <w:rPr>
          <w:rFonts w:ascii="Times New Roman" w:hAnsi="Times New Roman"/>
          <w:sz w:val="24"/>
          <w:szCs w:val="24"/>
        </w:rPr>
        <w:t>ролі</w:t>
      </w:r>
      <w:proofErr w:type="spellEnd"/>
    </w:p>
    <w:p w:rsidR="00522453" w:rsidRPr="00522453" w:rsidRDefault="00522453" w:rsidP="00522453">
      <w:pPr>
        <w:pStyle w:val="a3"/>
        <w:numPr>
          <w:ilvl w:val="1"/>
          <w:numId w:val="7"/>
        </w:numPr>
        <w:spacing w:after="0" w:line="240" w:lineRule="auto"/>
        <w:ind w:left="0" w:firstLine="349"/>
        <w:rPr>
          <w:rFonts w:ascii="Times New Roman" w:hAnsi="Times New Roman"/>
          <w:sz w:val="24"/>
          <w:szCs w:val="24"/>
          <w:lang w:val="kk-KZ"/>
        </w:rPr>
      </w:pPr>
      <w:r w:rsidRPr="00522453">
        <w:rPr>
          <w:rFonts w:ascii="Times New Roman" w:hAnsi="Times New Roman"/>
          <w:sz w:val="24"/>
          <w:szCs w:val="24"/>
          <w:lang w:val="kk-KZ"/>
        </w:rPr>
        <w:t xml:space="preserve">Жеке тұлғаның қалыптасуына, сонымен қатар, орта: адам және қоғам өміріндегі әлеуметтік-экономикалық, тарихи қалыптасқан жағдайлар әсер етеді. Орта макро және микро болып бөлінеді. Макро-орта бұл -адамға қажетті әлеуметтік-экономикшіық ықпалдардың мол жиынтығы (өндіргіш күштер мен өндірістік қатынастар деңгейі, өмірдің қаржы жағдайлары, мәдениеттің даму деңгейі, бұқаралық ақпараттар құралдары). Микро-орта бұл – баланың ең жақын қарым-қатынас ортасы, ол – адамды әрдайым коршайтьщ және оның дамуына әсер ететін өзара байланысты заттар, құбылыстар мен адамдар әлемі. Жеке тұлғаның дамуы мен қалыптасуына, белгілі бір мөлшерде, табиғи немесе географиялық орта (климат), табиғат жағдайлары әсер етеді. </w:t>
      </w:r>
    </w:p>
    <w:p w:rsidR="00522453" w:rsidRPr="00522453" w:rsidRDefault="00522453" w:rsidP="00522453">
      <w:pPr>
        <w:spacing w:after="0"/>
        <w:rPr>
          <w:color w:val="auto"/>
          <w:sz w:val="24"/>
          <w:szCs w:val="24"/>
          <w:lang w:val="kk-KZ"/>
        </w:rPr>
      </w:pPr>
      <w:r w:rsidRPr="00522453">
        <w:rPr>
          <w:noProof/>
          <w:color w:val="auto"/>
          <w:sz w:val="24"/>
          <w:szCs w:val="24"/>
        </w:rPr>
        <w:drawing>
          <wp:inline distT="0" distB="0" distL="0" distR="0" wp14:anchorId="260C8E3E" wp14:editId="4AB9A635">
            <wp:extent cx="6124575" cy="2228850"/>
            <wp:effectExtent l="38100" t="0" r="952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22453" w:rsidRPr="00522453" w:rsidRDefault="00522453" w:rsidP="00522453">
      <w:pPr>
        <w:pStyle w:val="a3"/>
        <w:numPr>
          <w:ilvl w:val="1"/>
          <w:numId w:val="7"/>
        </w:numPr>
        <w:spacing w:after="0" w:line="240" w:lineRule="auto"/>
        <w:ind w:left="0" w:firstLine="426"/>
        <w:rPr>
          <w:rFonts w:ascii="Times New Roman" w:hAnsi="Times New Roman"/>
          <w:sz w:val="24"/>
          <w:szCs w:val="24"/>
          <w:lang w:val="kk-KZ"/>
        </w:rPr>
      </w:pPr>
      <w:r w:rsidRPr="00522453">
        <w:rPr>
          <w:rFonts w:ascii="Times New Roman" w:hAnsi="Times New Roman"/>
          <w:sz w:val="24"/>
          <w:szCs w:val="24"/>
          <w:lang w:val="kk-KZ"/>
        </w:rPr>
        <w:t xml:space="preserve">Тәрбиелеу дегеніміз тұлғаны қалыптастыруға бағытталған адамдардың арнайы әрекеті.Жеке тұлға қалыптасуындағы тәрбиелеудің орны ерекше. Тәрбиелеу сөзінің тар </w:t>
      </w:r>
      <w:r w:rsidRPr="00522453">
        <w:rPr>
          <w:rFonts w:ascii="Times New Roman" w:hAnsi="Times New Roman"/>
          <w:sz w:val="24"/>
          <w:szCs w:val="24"/>
          <w:lang w:val="kk-KZ"/>
        </w:rPr>
        <w:lastRenderedPageBreak/>
        <w:t>мағынасына-оқытушының талап қою жүйесін айтамыз. Үйде қатаң тәртіп, бұл баланың бойында ұқыптылық пен жинақтық қалыптасады.</w:t>
      </w:r>
    </w:p>
    <w:p w:rsidR="00522453" w:rsidRPr="00522453" w:rsidRDefault="00522453" w:rsidP="00522453">
      <w:pPr>
        <w:spacing w:after="0"/>
        <w:jc w:val="left"/>
        <w:rPr>
          <w:color w:val="auto"/>
          <w:sz w:val="24"/>
          <w:szCs w:val="24"/>
          <w:lang w:val="kk-KZ"/>
        </w:rPr>
      </w:pPr>
      <w:r w:rsidRPr="00522453">
        <w:rPr>
          <w:color w:val="auto"/>
          <w:sz w:val="24"/>
          <w:szCs w:val="24"/>
          <w:lang w:val="kk-KZ"/>
        </w:rPr>
        <w:t>Рухани адамгершілік тәрбиесінде тәрбиеші оқушыны тұлға ретінде таниды:</w:t>
      </w:r>
    </w:p>
    <w:p w:rsidR="00522453" w:rsidRPr="00522453" w:rsidRDefault="00522453" w:rsidP="00522453">
      <w:pPr>
        <w:spacing w:after="0"/>
        <w:jc w:val="left"/>
        <w:rPr>
          <w:color w:val="auto"/>
          <w:sz w:val="24"/>
          <w:szCs w:val="24"/>
          <w:lang w:val="kk-KZ"/>
        </w:rPr>
      </w:pPr>
      <w:r w:rsidRPr="00522453">
        <w:rPr>
          <w:color w:val="auto"/>
          <w:sz w:val="24"/>
          <w:szCs w:val="24"/>
          <w:lang w:val="kk-KZ"/>
        </w:rPr>
        <w:t xml:space="preserve">-бұрынғысы; </w:t>
      </w:r>
    </w:p>
    <w:p w:rsidR="00522453" w:rsidRPr="00522453" w:rsidRDefault="00522453" w:rsidP="00522453">
      <w:pPr>
        <w:spacing w:after="0"/>
        <w:jc w:val="left"/>
        <w:rPr>
          <w:color w:val="auto"/>
          <w:sz w:val="24"/>
          <w:szCs w:val="24"/>
          <w:lang w:val="kk-KZ"/>
        </w:rPr>
      </w:pPr>
      <w:r w:rsidRPr="00522453">
        <w:rPr>
          <w:color w:val="auto"/>
          <w:sz w:val="24"/>
          <w:szCs w:val="24"/>
          <w:lang w:val="kk-KZ"/>
        </w:rPr>
        <w:t xml:space="preserve">-қазіргісі; </w:t>
      </w:r>
    </w:p>
    <w:p w:rsidR="00522453" w:rsidRPr="00522453" w:rsidRDefault="00522453" w:rsidP="00522453">
      <w:pPr>
        <w:spacing w:after="0"/>
        <w:jc w:val="left"/>
        <w:rPr>
          <w:color w:val="auto"/>
          <w:sz w:val="24"/>
          <w:szCs w:val="24"/>
          <w:lang w:val="kk-KZ"/>
        </w:rPr>
      </w:pPr>
      <w:r w:rsidRPr="00522453">
        <w:rPr>
          <w:color w:val="auto"/>
          <w:sz w:val="24"/>
          <w:szCs w:val="24"/>
          <w:lang w:val="kk-KZ"/>
        </w:rPr>
        <w:t>-болашағы.</w:t>
      </w:r>
    </w:p>
    <w:p w:rsidR="00522453" w:rsidRPr="00522453" w:rsidRDefault="00522453" w:rsidP="00522453">
      <w:pPr>
        <w:spacing w:after="0"/>
        <w:jc w:val="left"/>
        <w:rPr>
          <w:color w:val="auto"/>
          <w:sz w:val="24"/>
          <w:szCs w:val="24"/>
          <w:lang w:val="kk-KZ"/>
        </w:rPr>
      </w:pPr>
      <w:r w:rsidRPr="00522453">
        <w:rPr>
          <w:color w:val="auto"/>
          <w:sz w:val="24"/>
          <w:szCs w:val="24"/>
          <w:lang w:val="kk-KZ"/>
        </w:rPr>
        <w:t xml:space="preserve">      3.  Оқу, білім алу, қоршаған ортаны тану тұлға қалыптастырушы фактор.Жеке тұлға қалыптастырудағы мектептің ролі ерекше. Біздің мектебімізде- ұстаздар қауымының мақсаты: оқушылардың «субъект- субъект», «Субъект-қоғам» циклін құру. Оқыту белгілі бір шарттар арқылы тұлға қалыптастырады. Олар:</w:t>
      </w:r>
    </w:p>
    <w:p w:rsidR="00522453" w:rsidRPr="00522453" w:rsidRDefault="00522453" w:rsidP="00522453">
      <w:pPr>
        <w:pStyle w:val="a3"/>
        <w:numPr>
          <w:ilvl w:val="0"/>
          <w:numId w:val="10"/>
        </w:numPr>
        <w:spacing w:after="0" w:line="240" w:lineRule="auto"/>
        <w:rPr>
          <w:rFonts w:ascii="Times New Roman" w:hAnsi="Times New Roman"/>
          <w:sz w:val="24"/>
          <w:szCs w:val="24"/>
          <w:lang w:val="kk-KZ"/>
        </w:rPr>
      </w:pPr>
      <w:r w:rsidRPr="00522453">
        <w:rPr>
          <w:rFonts w:ascii="Times New Roman" w:hAnsi="Times New Roman"/>
          <w:sz w:val="24"/>
          <w:szCs w:val="24"/>
          <w:lang w:val="kk-KZ"/>
        </w:rPr>
        <w:t>Бірінші, білім ғылыми тұрғыдан баяндалса әлемді оқушыларға дұрыс сипаттайды.</w:t>
      </w:r>
    </w:p>
    <w:p w:rsidR="00522453" w:rsidRPr="00522453" w:rsidRDefault="00522453" w:rsidP="00522453">
      <w:pPr>
        <w:pStyle w:val="a3"/>
        <w:numPr>
          <w:ilvl w:val="0"/>
          <w:numId w:val="10"/>
        </w:numPr>
        <w:spacing w:after="0" w:line="240" w:lineRule="auto"/>
        <w:rPr>
          <w:rFonts w:ascii="Times New Roman" w:hAnsi="Times New Roman"/>
          <w:sz w:val="24"/>
          <w:szCs w:val="24"/>
          <w:lang w:val="kk-KZ"/>
        </w:rPr>
      </w:pPr>
      <w:r w:rsidRPr="00522453">
        <w:rPr>
          <w:rFonts w:ascii="Times New Roman" w:hAnsi="Times New Roman"/>
          <w:sz w:val="24"/>
          <w:szCs w:val="24"/>
          <w:lang w:val="kk-KZ"/>
        </w:rPr>
        <w:t>Екіншісі, баяндалып жатқан білім күрделі дидактикалық талқылаудан өтіп, саралануы керек.</w:t>
      </w:r>
    </w:p>
    <w:p w:rsidR="00522453" w:rsidRPr="00522453" w:rsidRDefault="00522453" w:rsidP="00522453">
      <w:pPr>
        <w:pStyle w:val="a3"/>
        <w:numPr>
          <w:ilvl w:val="0"/>
          <w:numId w:val="10"/>
        </w:numPr>
        <w:spacing w:after="0" w:line="240" w:lineRule="auto"/>
        <w:rPr>
          <w:rFonts w:ascii="Times New Roman" w:hAnsi="Times New Roman"/>
          <w:sz w:val="24"/>
          <w:szCs w:val="24"/>
          <w:lang w:val="kk-KZ"/>
        </w:rPr>
      </w:pPr>
      <w:r w:rsidRPr="00522453">
        <w:rPr>
          <w:rFonts w:ascii="Times New Roman" w:hAnsi="Times New Roman"/>
          <w:sz w:val="24"/>
          <w:szCs w:val="24"/>
          <w:lang w:val="kk-KZ"/>
        </w:rPr>
        <w:t>Үшіншіден, оқыту процессінде оқушылар алған білімі жүйеленіп, біртекті мағлүмат берілуі қажет.</w:t>
      </w:r>
    </w:p>
    <w:p w:rsidR="00522453" w:rsidRPr="00522453" w:rsidRDefault="00522453" w:rsidP="00522453">
      <w:pPr>
        <w:pStyle w:val="a3"/>
        <w:numPr>
          <w:ilvl w:val="0"/>
          <w:numId w:val="10"/>
        </w:numPr>
        <w:spacing w:after="0" w:line="240" w:lineRule="auto"/>
        <w:rPr>
          <w:rFonts w:ascii="Times New Roman" w:hAnsi="Times New Roman"/>
          <w:sz w:val="24"/>
          <w:szCs w:val="24"/>
          <w:lang w:val="kk-KZ"/>
        </w:rPr>
      </w:pPr>
      <w:r w:rsidRPr="00522453">
        <w:rPr>
          <w:rFonts w:ascii="Times New Roman" w:hAnsi="Times New Roman"/>
          <w:sz w:val="24"/>
          <w:szCs w:val="24"/>
          <w:lang w:val="kk-KZ"/>
        </w:rPr>
        <w:t>Төртіншіден, о</w:t>
      </w:r>
      <w:bookmarkStart w:id="0" w:name="_GoBack"/>
      <w:bookmarkEnd w:id="0"/>
      <w:r w:rsidRPr="00522453">
        <w:rPr>
          <w:rFonts w:ascii="Times New Roman" w:hAnsi="Times New Roman"/>
          <w:sz w:val="24"/>
          <w:szCs w:val="24"/>
          <w:lang w:val="kk-KZ"/>
        </w:rPr>
        <w:t>қыту барысында қатысушалардың тәжірибелік және кәсіби шеберлігі дамытылады.</w:t>
      </w:r>
    </w:p>
    <w:p w:rsidR="00522453" w:rsidRPr="00522453" w:rsidRDefault="00522453" w:rsidP="00522453">
      <w:pPr>
        <w:spacing w:after="0"/>
        <w:jc w:val="left"/>
        <w:rPr>
          <w:color w:val="auto"/>
          <w:sz w:val="24"/>
          <w:szCs w:val="24"/>
          <w:lang w:val="kk-KZ"/>
        </w:rPr>
      </w:pPr>
      <w:r w:rsidRPr="00522453">
        <w:rPr>
          <w:color w:val="auto"/>
          <w:sz w:val="24"/>
          <w:szCs w:val="24"/>
          <w:lang w:val="kk-KZ"/>
        </w:rPr>
        <w:t xml:space="preserve">       4. Ұжым дамып жатқан кезде ғана жеке тұлғаның қалыптасуына ықпал етеді. Кеңестер Одағы кезінде «ұжым» ұғымы кеңінен қолданылды. Сол себепті олардың топ болып, ауызбіршілікке келіп жұмыс атқаруы маңызды болды.  Ұжым дегеніміз белгілі бір мақсаттар мен әрекеттер арқылы нәтижеге жету. Ұжымдағы тәртіп дегеніміз-әрбір жеке тұлғаның өзіндік құқығын белгілеу арқылы жүзеге асыру. Жоғарыда аталған талап негізінде қоғамдық ой-пікір қалыптасады және ескеріледі.</w:t>
      </w:r>
    </w:p>
    <w:p w:rsidR="00522453" w:rsidRPr="00522453" w:rsidRDefault="00522453" w:rsidP="00522453">
      <w:pPr>
        <w:spacing w:after="0"/>
        <w:jc w:val="left"/>
        <w:rPr>
          <w:color w:val="auto"/>
          <w:lang w:val="kk-KZ"/>
        </w:rPr>
      </w:pPr>
      <w:r w:rsidRPr="00522453">
        <w:rPr>
          <w:color w:val="auto"/>
          <w:sz w:val="24"/>
          <w:szCs w:val="24"/>
          <w:lang w:val="kk-KZ"/>
        </w:rPr>
        <w:t>Қоғамдық пікір ұжымдағы жеке тұлғаның әлеуметтік нормаларының қалыптасуына әсер етеді.</w:t>
      </w:r>
    </w:p>
    <w:p w:rsidR="00522453" w:rsidRPr="00522453" w:rsidRDefault="00522453" w:rsidP="00522453">
      <w:pPr>
        <w:pStyle w:val="Style2"/>
        <w:widowControl/>
        <w:spacing w:line="240" w:lineRule="auto"/>
        <w:ind w:firstLine="0"/>
        <w:rPr>
          <w:b/>
          <w:lang w:val="kk-KZ"/>
        </w:rPr>
      </w:pPr>
      <w:r w:rsidRPr="00522453">
        <w:rPr>
          <w:b/>
          <w:lang w:val="kk-KZ"/>
        </w:rPr>
        <w:t>IV. Жаңа сабақты бекіту.</w:t>
      </w:r>
    </w:p>
    <w:p w:rsidR="00522453" w:rsidRPr="00522453" w:rsidRDefault="00522453" w:rsidP="00522453">
      <w:pPr>
        <w:spacing w:after="0"/>
        <w:rPr>
          <w:color w:val="auto"/>
          <w:sz w:val="24"/>
          <w:szCs w:val="24"/>
          <w:lang w:val="kk-KZ"/>
        </w:rPr>
      </w:pPr>
      <w:r w:rsidRPr="00522453">
        <w:rPr>
          <w:color w:val="auto"/>
          <w:sz w:val="24"/>
          <w:szCs w:val="24"/>
          <w:lang w:val="kk-KZ"/>
        </w:rPr>
        <w:t>Сыныпты 2 топқа бөліп, «Оқушыға тұлға ретінде қалыптасуына әсер ететін әлеуметтік факторлардың» тағы қандай түрлерін қосуға болатыны жайлы дискуссия құру.</w:t>
      </w:r>
    </w:p>
    <w:p w:rsidR="00522453" w:rsidRPr="00522453" w:rsidRDefault="00522453" w:rsidP="00522453">
      <w:pPr>
        <w:pStyle w:val="Style2"/>
        <w:widowControl/>
        <w:spacing w:line="240" w:lineRule="auto"/>
        <w:ind w:firstLine="0"/>
        <w:rPr>
          <w:lang w:val="kk-KZ"/>
        </w:rPr>
      </w:pPr>
      <w:r w:rsidRPr="00522453">
        <w:rPr>
          <w:b/>
          <w:lang w:val="kk-KZ"/>
        </w:rPr>
        <w:t>V. Үй тапсырмасын беру:</w:t>
      </w:r>
      <w:r w:rsidRPr="00522453">
        <w:rPr>
          <w:rStyle w:val="FontStyle39"/>
          <w:noProof/>
          <w:lang w:val="kk-KZ"/>
        </w:rPr>
        <w:t xml:space="preserve"> </w:t>
      </w:r>
      <w:r w:rsidRPr="00522453">
        <w:rPr>
          <w:lang w:val="kk-KZ"/>
        </w:rPr>
        <w:t>Тұлғаның қалыптасуындағы әлеуметтік факторлар</w:t>
      </w:r>
    </w:p>
    <w:p w:rsidR="00522453" w:rsidRPr="00522453" w:rsidRDefault="00522453" w:rsidP="00522453">
      <w:pPr>
        <w:pStyle w:val="Style2"/>
        <w:widowControl/>
        <w:spacing w:line="240" w:lineRule="auto"/>
        <w:ind w:firstLine="0"/>
        <w:rPr>
          <w:b/>
          <w:lang w:val="kk-KZ"/>
        </w:rPr>
      </w:pPr>
      <w:r w:rsidRPr="00522453">
        <w:rPr>
          <w:b/>
          <w:lang w:val="kk-KZ"/>
        </w:rPr>
        <w:t>VI. Бағалау.</w:t>
      </w:r>
    </w:p>
    <w:p w:rsidR="00522453" w:rsidRPr="00522453" w:rsidRDefault="00522453" w:rsidP="00522453">
      <w:pPr>
        <w:spacing w:after="0"/>
        <w:contextualSpacing/>
        <w:rPr>
          <w:b/>
          <w:color w:val="auto"/>
          <w:sz w:val="24"/>
          <w:szCs w:val="24"/>
          <w:lang w:val="kk-KZ"/>
        </w:rPr>
      </w:pPr>
    </w:p>
    <w:p w:rsidR="00522453" w:rsidRPr="00522453" w:rsidRDefault="00522453" w:rsidP="00522453">
      <w:pPr>
        <w:spacing w:after="0"/>
        <w:contextualSpacing/>
        <w:rPr>
          <w:b/>
          <w:color w:val="auto"/>
          <w:sz w:val="24"/>
          <w:szCs w:val="24"/>
          <w:lang w:val="kk-KZ"/>
        </w:rPr>
      </w:pPr>
    </w:p>
    <w:p w:rsidR="00522453" w:rsidRPr="00522453" w:rsidRDefault="00522453" w:rsidP="00522453">
      <w:pPr>
        <w:spacing w:after="0"/>
        <w:contextualSpacing/>
        <w:rPr>
          <w:b/>
          <w:color w:val="auto"/>
          <w:sz w:val="24"/>
          <w:szCs w:val="24"/>
          <w:lang w:val="kk-KZ"/>
        </w:rPr>
      </w:pPr>
    </w:p>
    <w:p w:rsidR="00522453" w:rsidRDefault="00522453" w:rsidP="00522453">
      <w:pPr>
        <w:spacing w:after="0"/>
        <w:contextualSpacing/>
        <w:rPr>
          <w:b/>
          <w:sz w:val="24"/>
          <w:szCs w:val="24"/>
          <w:lang w:val="kk-KZ"/>
        </w:rPr>
      </w:pPr>
    </w:p>
    <w:p w:rsidR="00522453" w:rsidRDefault="00522453" w:rsidP="00522453">
      <w:pPr>
        <w:spacing w:after="0"/>
        <w:contextualSpacing/>
        <w:rPr>
          <w:b/>
          <w:sz w:val="24"/>
          <w:szCs w:val="24"/>
          <w:lang w:val="kk-KZ"/>
        </w:rPr>
      </w:pPr>
    </w:p>
    <w:p w:rsidR="00540A1C" w:rsidRDefault="00540A1C" w:rsidP="00540A1C">
      <w:pPr>
        <w:ind w:firstLine="348"/>
        <w:rPr>
          <w:sz w:val="24"/>
          <w:szCs w:val="24"/>
          <w:lang w:val="kk-KZ"/>
        </w:rPr>
      </w:pPr>
    </w:p>
    <w:p w:rsidR="00540A1C" w:rsidRDefault="00540A1C" w:rsidP="00540A1C">
      <w:pPr>
        <w:ind w:firstLine="348"/>
        <w:rPr>
          <w:sz w:val="24"/>
          <w:szCs w:val="24"/>
          <w:lang w:val="kk-KZ"/>
        </w:rPr>
      </w:pPr>
    </w:p>
    <w:p w:rsidR="00540A1C" w:rsidRDefault="00540A1C" w:rsidP="00540A1C">
      <w:pPr>
        <w:ind w:firstLine="348"/>
        <w:rPr>
          <w:sz w:val="24"/>
          <w:szCs w:val="24"/>
          <w:lang w:val="kk-KZ"/>
        </w:rPr>
      </w:pPr>
    </w:p>
    <w:p w:rsidR="00314C01" w:rsidRDefault="00314C01" w:rsidP="00314C01">
      <w:pPr>
        <w:jc w:val="left"/>
        <w:rPr>
          <w:color w:val="auto"/>
          <w:lang w:val="kk-KZ"/>
        </w:rPr>
      </w:pPr>
      <w:r>
        <w:rPr>
          <w:color w:val="auto"/>
          <w:lang w:val="kk-KZ"/>
        </w:rPr>
        <w:t xml:space="preserve">Жыл бойғы барлық сабақ жоспарларын+сабақ презентацияларын мына сайттан табуға болады.   </w:t>
      </w:r>
      <w:r>
        <w:rPr>
          <w:color w:val="auto"/>
          <w:u w:val="single"/>
          <w:lang w:val="en-US"/>
        </w:rPr>
        <w:t xml:space="preserve">Sabaktar.ucoz.ru  </w:t>
      </w:r>
      <w:r>
        <w:rPr>
          <w:color w:val="auto"/>
          <w:lang w:val="kk-KZ"/>
        </w:rPr>
        <w:t xml:space="preserve">  </w:t>
      </w:r>
    </w:p>
    <w:p w:rsidR="00314C01" w:rsidRDefault="00314C01" w:rsidP="00314C01">
      <w:pPr>
        <w:jc w:val="left"/>
        <w:rPr>
          <w:lang w:val="kk-KZ"/>
        </w:rPr>
      </w:pPr>
      <w:r>
        <w:rPr>
          <w:i/>
          <w:color w:val="auto"/>
          <w:lang w:val="kk-KZ"/>
        </w:rPr>
        <w:t>жаңа 2014жылғы күнтізбелік жоспармен әзірленген</w:t>
      </w:r>
    </w:p>
    <w:p w:rsidR="00E04AE4" w:rsidRDefault="00E04AE4"/>
    <w:sectPr w:rsidR="00E04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775"/>
    <w:multiLevelType w:val="hybridMultilevel"/>
    <w:tmpl w:val="D4125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95C49"/>
    <w:multiLevelType w:val="hybridMultilevel"/>
    <w:tmpl w:val="F98E3E84"/>
    <w:lvl w:ilvl="0" w:tplc="6268875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C6328E"/>
    <w:multiLevelType w:val="hybridMultilevel"/>
    <w:tmpl w:val="40BCCE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5F0412"/>
    <w:multiLevelType w:val="singleLevel"/>
    <w:tmpl w:val="252A27CA"/>
    <w:lvl w:ilvl="0">
      <w:start w:val="1"/>
      <w:numFmt w:val="bullet"/>
      <w:lvlText w:val=""/>
      <w:lvlJc w:val="left"/>
      <w:pPr>
        <w:tabs>
          <w:tab w:val="num" w:pos="360"/>
        </w:tabs>
        <w:ind w:left="360" w:hanging="360"/>
      </w:pPr>
      <w:rPr>
        <w:rFonts w:ascii="Symbol" w:hAnsi="Symbol" w:hint="default"/>
      </w:rPr>
    </w:lvl>
  </w:abstractNum>
  <w:abstractNum w:abstractNumId="4">
    <w:nsid w:val="4B7B665E"/>
    <w:multiLevelType w:val="hybridMultilevel"/>
    <w:tmpl w:val="DB26BA18"/>
    <w:lvl w:ilvl="0" w:tplc="C760354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6F38C9"/>
    <w:multiLevelType w:val="hybridMultilevel"/>
    <w:tmpl w:val="85080B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C76185"/>
    <w:multiLevelType w:val="hybridMultilevel"/>
    <w:tmpl w:val="EECA4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20749D"/>
    <w:multiLevelType w:val="multilevel"/>
    <w:tmpl w:val="A26CA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230507"/>
    <w:multiLevelType w:val="hybridMultilevel"/>
    <w:tmpl w:val="E42E5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FF3207"/>
    <w:multiLevelType w:val="hybridMultilevel"/>
    <w:tmpl w:val="EFB469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
  </w:num>
  <w:num w:numId="5">
    <w:abstractNumId w:val="9"/>
  </w:num>
  <w:num w:numId="6">
    <w:abstractNumId w:val="5"/>
  </w:num>
  <w:num w:numId="7">
    <w:abstractNumId w:val="7"/>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1C"/>
    <w:rsid w:val="00314C01"/>
    <w:rsid w:val="00522453"/>
    <w:rsid w:val="00540A1C"/>
    <w:rsid w:val="00E0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1C"/>
    <w:pPr>
      <w:spacing w:line="240" w:lineRule="auto"/>
      <w:jc w:val="center"/>
    </w:pPr>
    <w:rPr>
      <w:rFonts w:ascii="Times New Roman" w:eastAsia="Calibri" w:hAnsi="Times New Roman" w:cs="Times New Roman"/>
      <w:color w:val="40404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540A1C"/>
    <w:pPr>
      <w:widowControl w:val="0"/>
      <w:autoSpaceDE w:val="0"/>
      <w:autoSpaceDN w:val="0"/>
      <w:adjustRightInd w:val="0"/>
      <w:spacing w:after="0" w:line="226" w:lineRule="exact"/>
      <w:ind w:firstLine="348"/>
      <w:jc w:val="both"/>
    </w:pPr>
    <w:rPr>
      <w:rFonts w:eastAsia="SimSun"/>
      <w:color w:val="auto"/>
      <w:sz w:val="24"/>
      <w:szCs w:val="24"/>
      <w:lang w:eastAsia="zh-CN"/>
    </w:rPr>
  </w:style>
  <w:style w:type="paragraph" w:styleId="a3">
    <w:name w:val="List Paragraph"/>
    <w:basedOn w:val="a"/>
    <w:uiPriority w:val="34"/>
    <w:qFormat/>
    <w:rsid w:val="00540A1C"/>
    <w:pPr>
      <w:spacing w:line="276" w:lineRule="auto"/>
      <w:ind w:left="720"/>
      <w:contextualSpacing/>
      <w:jc w:val="left"/>
    </w:pPr>
    <w:rPr>
      <w:rFonts w:ascii="Calibri" w:eastAsia="Times New Roman" w:hAnsi="Calibri"/>
      <w:color w:val="auto"/>
      <w:sz w:val="22"/>
      <w:lang w:eastAsia="ru-RU"/>
    </w:rPr>
  </w:style>
  <w:style w:type="paragraph" w:customStyle="1" w:styleId="Style8">
    <w:name w:val="Style8"/>
    <w:basedOn w:val="a"/>
    <w:rsid w:val="00540A1C"/>
    <w:pPr>
      <w:widowControl w:val="0"/>
      <w:autoSpaceDE w:val="0"/>
      <w:autoSpaceDN w:val="0"/>
      <w:adjustRightInd w:val="0"/>
      <w:spacing w:after="0" w:line="192" w:lineRule="exact"/>
      <w:ind w:hanging="348"/>
      <w:jc w:val="left"/>
    </w:pPr>
    <w:rPr>
      <w:rFonts w:eastAsia="SimSun"/>
      <w:color w:val="auto"/>
      <w:sz w:val="24"/>
      <w:szCs w:val="24"/>
      <w:lang w:eastAsia="zh-CN"/>
    </w:rPr>
  </w:style>
  <w:style w:type="paragraph" w:styleId="a4">
    <w:name w:val="Normal (Web)"/>
    <w:basedOn w:val="a"/>
    <w:uiPriority w:val="99"/>
    <w:unhideWhenUsed/>
    <w:rsid w:val="00540A1C"/>
    <w:pPr>
      <w:spacing w:before="100" w:beforeAutospacing="1" w:after="100" w:afterAutospacing="1"/>
      <w:jc w:val="left"/>
    </w:pPr>
    <w:rPr>
      <w:rFonts w:eastAsia="Times New Roman"/>
      <w:color w:val="auto"/>
      <w:sz w:val="24"/>
      <w:szCs w:val="24"/>
      <w:lang w:eastAsia="ru-RU"/>
    </w:rPr>
  </w:style>
  <w:style w:type="table" w:styleId="a5">
    <w:name w:val="Table Grid"/>
    <w:basedOn w:val="a1"/>
    <w:rsid w:val="00540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
    <w:name w:val="Font Style41"/>
    <w:rsid w:val="00540A1C"/>
    <w:rPr>
      <w:rFonts w:ascii="Times New Roman" w:hAnsi="Times New Roman" w:cs="Times New Roman"/>
      <w:b/>
      <w:bCs/>
      <w:sz w:val="20"/>
      <w:szCs w:val="20"/>
    </w:rPr>
  </w:style>
  <w:style w:type="paragraph" w:styleId="a6">
    <w:name w:val="Body Text Indent"/>
    <w:basedOn w:val="a"/>
    <w:link w:val="a7"/>
    <w:uiPriority w:val="99"/>
    <w:unhideWhenUsed/>
    <w:rsid w:val="00540A1C"/>
    <w:pPr>
      <w:spacing w:after="120" w:line="276" w:lineRule="auto"/>
      <w:ind w:left="283"/>
      <w:jc w:val="left"/>
    </w:pPr>
    <w:rPr>
      <w:rFonts w:ascii="Calibri" w:eastAsia="Times New Roman" w:hAnsi="Calibri"/>
      <w:color w:val="auto"/>
      <w:sz w:val="22"/>
      <w:lang w:eastAsia="ru-RU"/>
    </w:rPr>
  </w:style>
  <w:style w:type="character" w:customStyle="1" w:styleId="a7">
    <w:name w:val="Основной текст с отступом Знак"/>
    <w:basedOn w:val="a0"/>
    <w:link w:val="a6"/>
    <w:uiPriority w:val="99"/>
    <w:rsid w:val="00540A1C"/>
    <w:rPr>
      <w:rFonts w:ascii="Calibri" w:eastAsia="Times New Roman" w:hAnsi="Calibri" w:cs="Times New Roman"/>
      <w:lang w:eastAsia="ru-RU"/>
    </w:rPr>
  </w:style>
  <w:style w:type="character" w:customStyle="1" w:styleId="FontStyle39">
    <w:name w:val="Font Style39"/>
    <w:rsid w:val="00522453"/>
    <w:rPr>
      <w:rFonts w:ascii="Times New Roman" w:hAnsi="Times New Roman" w:cs="Times New Roman"/>
      <w:sz w:val="20"/>
      <w:szCs w:val="20"/>
    </w:rPr>
  </w:style>
  <w:style w:type="paragraph" w:styleId="a8">
    <w:name w:val="Balloon Text"/>
    <w:basedOn w:val="a"/>
    <w:link w:val="a9"/>
    <w:uiPriority w:val="99"/>
    <w:semiHidden/>
    <w:unhideWhenUsed/>
    <w:rsid w:val="00522453"/>
    <w:pPr>
      <w:spacing w:after="0"/>
    </w:pPr>
    <w:rPr>
      <w:rFonts w:ascii="Tahoma" w:hAnsi="Tahoma" w:cs="Tahoma"/>
      <w:sz w:val="16"/>
      <w:szCs w:val="16"/>
    </w:rPr>
  </w:style>
  <w:style w:type="character" w:customStyle="1" w:styleId="a9">
    <w:name w:val="Текст выноски Знак"/>
    <w:basedOn w:val="a0"/>
    <w:link w:val="a8"/>
    <w:uiPriority w:val="99"/>
    <w:semiHidden/>
    <w:rsid w:val="00522453"/>
    <w:rPr>
      <w:rFonts w:ascii="Tahoma" w:eastAsia="Calibri" w:hAnsi="Tahoma" w:cs="Tahoma"/>
      <w:color w:val="40404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1C"/>
    <w:pPr>
      <w:spacing w:line="240" w:lineRule="auto"/>
      <w:jc w:val="center"/>
    </w:pPr>
    <w:rPr>
      <w:rFonts w:ascii="Times New Roman" w:eastAsia="Calibri" w:hAnsi="Times New Roman" w:cs="Times New Roman"/>
      <w:color w:val="40404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540A1C"/>
    <w:pPr>
      <w:widowControl w:val="0"/>
      <w:autoSpaceDE w:val="0"/>
      <w:autoSpaceDN w:val="0"/>
      <w:adjustRightInd w:val="0"/>
      <w:spacing w:after="0" w:line="226" w:lineRule="exact"/>
      <w:ind w:firstLine="348"/>
      <w:jc w:val="both"/>
    </w:pPr>
    <w:rPr>
      <w:rFonts w:eastAsia="SimSun"/>
      <w:color w:val="auto"/>
      <w:sz w:val="24"/>
      <w:szCs w:val="24"/>
      <w:lang w:eastAsia="zh-CN"/>
    </w:rPr>
  </w:style>
  <w:style w:type="paragraph" w:styleId="a3">
    <w:name w:val="List Paragraph"/>
    <w:basedOn w:val="a"/>
    <w:uiPriority w:val="34"/>
    <w:qFormat/>
    <w:rsid w:val="00540A1C"/>
    <w:pPr>
      <w:spacing w:line="276" w:lineRule="auto"/>
      <w:ind w:left="720"/>
      <w:contextualSpacing/>
      <w:jc w:val="left"/>
    </w:pPr>
    <w:rPr>
      <w:rFonts w:ascii="Calibri" w:eastAsia="Times New Roman" w:hAnsi="Calibri"/>
      <w:color w:val="auto"/>
      <w:sz w:val="22"/>
      <w:lang w:eastAsia="ru-RU"/>
    </w:rPr>
  </w:style>
  <w:style w:type="paragraph" w:customStyle="1" w:styleId="Style8">
    <w:name w:val="Style8"/>
    <w:basedOn w:val="a"/>
    <w:rsid w:val="00540A1C"/>
    <w:pPr>
      <w:widowControl w:val="0"/>
      <w:autoSpaceDE w:val="0"/>
      <w:autoSpaceDN w:val="0"/>
      <w:adjustRightInd w:val="0"/>
      <w:spacing w:after="0" w:line="192" w:lineRule="exact"/>
      <w:ind w:hanging="348"/>
      <w:jc w:val="left"/>
    </w:pPr>
    <w:rPr>
      <w:rFonts w:eastAsia="SimSun"/>
      <w:color w:val="auto"/>
      <w:sz w:val="24"/>
      <w:szCs w:val="24"/>
      <w:lang w:eastAsia="zh-CN"/>
    </w:rPr>
  </w:style>
  <w:style w:type="paragraph" w:styleId="a4">
    <w:name w:val="Normal (Web)"/>
    <w:basedOn w:val="a"/>
    <w:uiPriority w:val="99"/>
    <w:unhideWhenUsed/>
    <w:rsid w:val="00540A1C"/>
    <w:pPr>
      <w:spacing w:before="100" w:beforeAutospacing="1" w:after="100" w:afterAutospacing="1"/>
      <w:jc w:val="left"/>
    </w:pPr>
    <w:rPr>
      <w:rFonts w:eastAsia="Times New Roman"/>
      <w:color w:val="auto"/>
      <w:sz w:val="24"/>
      <w:szCs w:val="24"/>
      <w:lang w:eastAsia="ru-RU"/>
    </w:rPr>
  </w:style>
  <w:style w:type="table" w:styleId="a5">
    <w:name w:val="Table Grid"/>
    <w:basedOn w:val="a1"/>
    <w:rsid w:val="00540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
    <w:name w:val="Font Style41"/>
    <w:rsid w:val="00540A1C"/>
    <w:rPr>
      <w:rFonts w:ascii="Times New Roman" w:hAnsi="Times New Roman" w:cs="Times New Roman"/>
      <w:b/>
      <w:bCs/>
      <w:sz w:val="20"/>
      <w:szCs w:val="20"/>
    </w:rPr>
  </w:style>
  <w:style w:type="paragraph" w:styleId="a6">
    <w:name w:val="Body Text Indent"/>
    <w:basedOn w:val="a"/>
    <w:link w:val="a7"/>
    <w:uiPriority w:val="99"/>
    <w:unhideWhenUsed/>
    <w:rsid w:val="00540A1C"/>
    <w:pPr>
      <w:spacing w:after="120" w:line="276" w:lineRule="auto"/>
      <w:ind w:left="283"/>
      <w:jc w:val="left"/>
    </w:pPr>
    <w:rPr>
      <w:rFonts w:ascii="Calibri" w:eastAsia="Times New Roman" w:hAnsi="Calibri"/>
      <w:color w:val="auto"/>
      <w:sz w:val="22"/>
      <w:lang w:eastAsia="ru-RU"/>
    </w:rPr>
  </w:style>
  <w:style w:type="character" w:customStyle="1" w:styleId="a7">
    <w:name w:val="Основной текст с отступом Знак"/>
    <w:basedOn w:val="a0"/>
    <w:link w:val="a6"/>
    <w:uiPriority w:val="99"/>
    <w:rsid w:val="00540A1C"/>
    <w:rPr>
      <w:rFonts w:ascii="Calibri" w:eastAsia="Times New Roman" w:hAnsi="Calibri" w:cs="Times New Roman"/>
      <w:lang w:eastAsia="ru-RU"/>
    </w:rPr>
  </w:style>
  <w:style w:type="character" w:customStyle="1" w:styleId="FontStyle39">
    <w:name w:val="Font Style39"/>
    <w:rsid w:val="00522453"/>
    <w:rPr>
      <w:rFonts w:ascii="Times New Roman" w:hAnsi="Times New Roman" w:cs="Times New Roman"/>
      <w:sz w:val="20"/>
      <w:szCs w:val="20"/>
    </w:rPr>
  </w:style>
  <w:style w:type="paragraph" w:styleId="a8">
    <w:name w:val="Balloon Text"/>
    <w:basedOn w:val="a"/>
    <w:link w:val="a9"/>
    <w:uiPriority w:val="99"/>
    <w:semiHidden/>
    <w:unhideWhenUsed/>
    <w:rsid w:val="00522453"/>
    <w:pPr>
      <w:spacing w:after="0"/>
    </w:pPr>
    <w:rPr>
      <w:rFonts w:ascii="Tahoma" w:hAnsi="Tahoma" w:cs="Tahoma"/>
      <w:sz w:val="16"/>
      <w:szCs w:val="16"/>
    </w:rPr>
  </w:style>
  <w:style w:type="character" w:customStyle="1" w:styleId="a9">
    <w:name w:val="Текст выноски Знак"/>
    <w:basedOn w:val="a0"/>
    <w:link w:val="a8"/>
    <w:uiPriority w:val="99"/>
    <w:semiHidden/>
    <w:rsid w:val="00522453"/>
    <w:rPr>
      <w:rFonts w:ascii="Tahoma" w:eastAsia="Calibri" w:hAnsi="Tahoma" w:cs="Tahoma"/>
      <w:color w:val="4040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95F9CE-A556-4F0F-935D-32E9C0448ADF}"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ru-RU"/>
        </a:p>
      </dgm:t>
    </dgm:pt>
    <dgm:pt modelId="{8BC68AF3-A819-46E2-B59B-563E2A2E9DDA}">
      <dgm:prSet phldrT="[Текст]"/>
      <dgm:spPr/>
      <dgm:t>
        <a:bodyPr/>
        <a:lstStyle/>
        <a:p>
          <a:r>
            <a:rPr lang="ru-RU"/>
            <a:t>Табиғи және географиялық орта</a:t>
          </a:r>
        </a:p>
      </dgm:t>
    </dgm:pt>
    <dgm:pt modelId="{D9207190-E5BD-490A-8FF3-277C9AD1738B}" type="parTrans" cxnId="{C4FC3A8A-7362-4DE8-AE6C-75644ED5188C}">
      <dgm:prSet/>
      <dgm:spPr/>
      <dgm:t>
        <a:bodyPr/>
        <a:lstStyle/>
        <a:p>
          <a:endParaRPr lang="ru-RU"/>
        </a:p>
      </dgm:t>
    </dgm:pt>
    <dgm:pt modelId="{E9434BCF-ABB9-4B9D-9AF3-A55A38FCCCDC}" type="sibTrans" cxnId="{C4FC3A8A-7362-4DE8-AE6C-75644ED5188C}">
      <dgm:prSet/>
      <dgm:spPr/>
      <dgm:t>
        <a:bodyPr/>
        <a:lstStyle/>
        <a:p>
          <a:endParaRPr lang="ru-RU"/>
        </a:p>
      </dgm:t>
    </dgm:pt>
    <dgm:pt modelId="{71264572-2D84-45EF-829C-B0C0BE19A31C}">
      <dgm:prSet phldrT="[Текст]"/>
      <dgm:spPr/>
      <dgm:t>
        <a:bodyPr/>
        <a:lstStyle/>
        <a:p>
          <a:r>
            <a:rPr lang="ru-RU"/>
            <a:t>климат, табиғат жағдайлары</a:t>
          </a:r>
        </a:p>
      </dgm:t>
    </dgm:pt>
    <dgm:pt modelId="{EE7DF1E6-B030-4497-B775-9B26BD0D3350}" type="parTrans" cxnId="{4E06D867-10CF-43E1-B2AE-756900F5F383}">
      <dgm:prSet/>
      <dgm:spPr/>
      <dgm:t>
        <a:bodyPr/>
        <a:lstStyle/>
        <a:p>
          <a:endParaRPr lang="ru-RU"/>
        </a:p>
      </dgm:t>
    </dgm:pt>
    <dgm:pt modelId="{9251A550-F381-4536-AA47-F1EEDDE9A49E}" type="sibTrans" cxnId="{4E06D867-10CF-43E1-B2AE-756900F5F383}">
      <dgm:prSet/>
      <dgm:spPr/>
      <dgm:t>
        <a:bodyPr/>
        <a:lstStyle/>
        <a:p>
          <a:endParaRPr lang="ru-RU"/>
        </a:p>
      </dgm:t>
    </dgm:pt>
    <dgm:pt modelId="{8C4FCC99-7955-4715-AE8D-D5A117CBEAE5}">
      <dgm:prSet phldrT="[Текст]"/>
      <dgm:spPr/>
      <dgm:t>
        <a:bodyPr/>
        <a:lstStyle/>
        <a:p>
          <a:r>
            <a:rPr lang="ru-RU"/>
            <a:t>Бала организмінің мүмкін болатын күштерін оятады</a:t>
          </a:r>
        </a:p>
      </dgm:t>
    </dgm:pt>
    <dgm:pt modelId="{472FA6D3-02E7-4C85-B06D-EE1654518CAD}" type="parTrans" cxnId="{011A140C-BAF7-4117-AED0-8CBB034BAEFB}">
      <dgm:prSet/>
      <dgm:spPr/>
      <dgm:t>
        <a:bodyPr/>
        <a:lstStyle/>
        <a:p>
          <a:endParaRPr lang="ru-RU"/>
        </a:p>
      </dgm:t>
    </dgm:pt>
    <dgm:pt modelId="{54D0E074-EA13-486B-BB7B-CD208AA9812E}" type="sibTrans" cxnId="{011A140C-BAF7-4117-AED0-8CBB034BAEFB}">
      <dgm:prSet/>
      <dgm:spPr/>
      <dgm:t>
        <a:bodyPr/>
        <a:lstStyle/>
        <a:p>
          <a:endParaRPr lang="ru-RU"/>
        </a:p>
      </dgm:t>
    </dgm:pt>
    <dgm:pt modelId="{795DD661-63F3-442A-92D5-B88EC2CA241A}">
      <dgm:prSet phldrT="[Текст]"/>
      <dgm:spPr/>
      <dgm:t>
        <a:bodyPr/>
        <a:lstStyle/>
        <a:p>
          <a:r>
            <a:rPr lang="ru-RU"/>
            <a:t>Әлеуметтік орта (макро-орта)</a:t>
          </a:r>
        </a:p>
      </dgm:t>
    </dgm:pt>
    <dgm:pt modelId="{56893432-701F-42AD-BEDC-A0A7DBBA29C0}" type="parTrans" cxnId="{EA48862E-C66D-43D8-AC4D-3B25D1AF6B39}">
      <dgm:prSet/>
      <dgm:spPr/>
      <dgm:t>
        <a:bodyPr/>
        <a:lstStyle/>
        <a:p>
          <a:endParaRPr lang="ru-RU"/>
        </a:p>
      </dgm:t>
    </dgm:pt>
    <dgm:pt modelId="{37DDDC68-A9B1-473E-A6E6-3BEAF8D9828D}" type="sibTrans" cxnId="{EA48862E-C66D-43D8-AC4D-3B25D1AF6B39}">
      <dgm:prSet/>
      <dgm:spPr/>
      <dgm:t>
        <a:bodyPr/>
        <a:lstStyle/>
        <a:p>
          <a:endParaRPr lang="ru-RU"/>
        </a:p>
      </dgm:t>
    </dgm:pt>
    <dgm:pt modelId="{167073CE-1138-43EE-B74A-D8401F219345}">
      <dgm:prSet phldrT="[Текст]"/>
      <dgm:spPr/>
      <dgm:t>
        <a:bodyPr/>
        <a:lstStyle/>
        <a:p>
          <a:r>
            <a:rPr lang="ru-RU"/>
            <a:t>өндіріс күштерінің деңгейі</a:t>
          </a:r>
        </a:p>
      </dgm:t>
    </dgm:pt>
    <dgm:pt modelId="{95E021E0-1025-4700-BB3B-E666BB44F15A}" type="parTrans" cxnId="{8B051963-0C39-4712-BE3C-B1EBBDB94F81}">
      <dgm:prSet/>
      <dgm:spPr/>
      <dgm:t>
        <a:bodyPr/>
        <a:lstStyle/>
        <a:p>
          <a:endParaRPr lang="ru-RU"/>
        </a:p>
      </dgm:t>
    </dgm:pt>
    <dgm:pt modelId="{330BBFA0-ECD1-45C9-8227-A4B70E1DF12D}" type="sibTrans" cxnId="{8B051963-0C39-4712-BE3C-B1EBBDB94F81}">
      <dgm:prSet/>
      <dgm:spPr/>
      <dgm:t>
        <a:bodyPr/>
        <a:lstStyle/>
        <a:p>
          <a:endParaRPr lang="ru-RU"/>
        </a:p>
      </dgm:t>
    </dgm:pt>
    <dgm:pt modelId="{A58B3974-26C9-4B11-9839-CB1AD541AC0A}">
      <dgm:prSet phldrT="[Текст]"/>
      <dgm:spPr/>
      <dgm:t>
        <a:bodyPr/>
        <a:lstStyle/>
        <a:p>
          <a:r>
            <a:rPr lang="ru-RU"/>
            <a:t>өмір сүрудің материалдық жағдайы</a:t>
          </a:r>
        </a:p>
      </dgm:t>
    </dgm:pt>
    <dgm:pt modelId="{67F7E7EC-0CA3-40C0-94B8-390D27E2E331}" type="parTrans" cxnId="{7EEE2A0B-BFAC-48D5-9386-898FCDE48F44}">
      <dgm:prSet/>
      <dgm:spPr/>
      <dgm:t>
        <a:bodyPr/>
        <a:lstStyle/>
        <a:p>
          <a:endParaRPr lang="ru-RU"/>
        </a:p>
      </dgm:t>
    </dgm:pt>
    <dgm:pt modelId="{019F0CD3-118C-4189-B308-985980BD6E73}" type="sibTrans" cxnId="{7EEE2A0B-BFAC-48D5-9386-898FCDE48F44}">
      <dgm:prSet/>
      <dgm:spPr/>
      <dgm:t>
        <a:bodyPr/>
        <a:lstStyle/>
        <a:p>
          <a:endParaRPr lang="ru-RU"/>
        </a:p>
      </dgm:t>
    </dgm:pt>
    <dgm:pt modelId="{FF5A5796-254D-4AAF-827E-08A77731E332}">
      <dgm:prSet phldrT="[Текст]"/>
      <dgm:spPr/>
      <dgm:t>
        <a:bodyPr/>
        <a:lstStyle/>
        <a:p>
          <a:r>
            <a:rPr lang="ru-RU"/>
            <a:t>Микро -орта </a:t>
          </a:r>
        </a:p>
      </dgm:t>
    </dgm:pt>
    <dgm:pt modelId="{C15E1BF5-BE8E-4D09-817E-60D2BE806861}" type="parTrans" cxnId="{E99440C8-AE77-415D-ABC6-837ED6E2AC70}">
      <dgm:prSet/>
      <dgm:spPr/>
      <dgm:t>
        <a:bodyPr/>
        <a:lstStyle/>
        <a:p>
          <a:endParaRPr lang="ru-RU"/>
        </a:p>
      </dgm:t>
    </dgm:pt>
    <dgm:pt modelId="{AC96D652-F82E-498C-B0CA-C9CD8E32CE1B}" type="sibTrans" cxnId="{E99440C8-AE77-415D-ABC6-837ED6E2AC70}">
      <dgm:prSet/>
      <dgm:spPr/>
      <dgm:t>
        <a:bodyPr/>
        <a:lstStyle/>
        <a:p>
          <a:endParaRPr lang="ru-RU"/>
        </a:p>
      </dgm:t>
    </dgm:pt>
    <dgm:pt modelId="{CB83ADB7-5515-4BAE-9C1C-563191C2CD6B}">
      <dgm:prSet phldrT="[Текст]"/>
      <dgm:spPr/>
      <dgm:t>
        <a:bodyPr/>
        <a:lstStyle/>
        <a:p>
          <a:r>
            <a:rPr lang="ru-RU"/>
            <a:t>үй-іші ортасы</a:t>
          </a:r>
        </a:p>
      </dgm:t>
    </dgm:pt>
    <dgm:pt modelId="{6E86E3CD-64CE-4BD8-873E-573C0AEA3C73}" type="parTrans" cxnId="{1BEF5983-554E-4851-88E2-8EFB19874D70}">
      <dgm:prSet/>
      <dgm:spPr/>
      <dgm:t>
        <a:bodyPr/>
        <a:lstStyle/>
        <a:p>
          <a:endParaRPr lang="ru-RU"/>
        </a:p>
      </dgm:t>
    </dgm:pt>
    <dgm:pt modelId="{34F281A5-7D2A-4D3B-8C98-FE8CBF05A78B}" type="sibTrans" cxnId="{1BEF5983-554E-4851-88E2-8EFB19874D70}">
      <dgm:prSet/>
      <dgm:spPr/>
      <dgm:t>
        <a:bodyPr/>
        <a:lstStyle/>
        <a:p>
          <a:endParaRPr lang="ru-RU"/>
        </a:p>
      </dgm:t>
    </dgm:pt>
    <dgm:pt modelId="{A7D93A02-2704-41D6-8086-88B31BB9D160}">
      <dgm:prSet phldrT="[Текст]"/>
      <dgm:spPr/>
      <dgm:t>
        <a:bodyPr/>
        <a:lstStyle/>
        <a:p>
          <a:r>
            <a:rPr lang="ru-RU"/>
            <a:t>баланы қоршаған жақындарының ортасы</a:t>
          </a:r>
        </a:p>
      </dgm:t>
    </dgm:pt>
    <dgm:pt modelId="{046A2659-32AA-4442-8B63-5924A21C2EC2}" type="parTrans" cxnId="{D61FB99C-254A-4EF7-A011-FAEAC08EBA90}">
      <dgm:prSet/>
      <dgm:spPr/>
      <dgm:t>
        <a:bodyPr/>
        <a:lstStyle/>
        <a:p>
          <a:endParaRPr lang="ru-RU"/>
        </a:p>
      </dgm:t>
    </dgm:pt>
    <dgm:pt modelId="{0CCDC235-C5D8-4EE8-99BC-40DFD30B7C6C}" type="sibTrans" cxnId="{D61FB99C-254A-4EF7-A011-FAEAC08EBA90}">
      <dgm:prSet/>
      <dgm:spPr/>
      <dgm:t>
        <a:bodyPr/>
        <a:lstStyle/>
        <a:p>
          <a:endParaRPr lang="ru-RU"/>
        </a:p>
      </dgm:t>
    </dgm:pt>
    <dgm:pt modelId="{DAD566E5-6A5C-4DE2-A53D-94ED73F94913}">
      <dgm:prSet/>
      <dgm:spPr/>
      <dgm:t>
        <a:bodyPr/>
        <a:lstStyle/>
        <a:p>
          <a:r>
            <a:rPr lang="ru-RU"/>
            <a:t>мәдени даму дәрежесі</a:t>
          </a:r>
        </a:p>
      </dgm:t>
    </dgm:pt>
    <dgm:pt modelId="{05657476-FAB3-4073-9CAF-DAC0737E79A2}" type="parTrans" cxnId="{22B51B97-1A08-410A-87AB-5DF827C60CA0}">
      <dgm:prSet/>
      <dgm:spPr/>
      <dgm:t>
        <a:bodyPr/>
        <a:lstStyle/>
        <a:p>
          <a:endParaRPr lang="ru-RU"/>
        </a:p>
      </dgm:t>
    </dgm:pt>
    <dgm:pt modelId="{367B81A2-8628-4C20-915F-5E9B3853B50E}" type="sibTrans" cxnId="{22B51B97-1A08-410A-87AB-5DF827C60CA0}">
      <dgm:prSet/>
      <dgm:spPr/>
      <dgm:t>
        <a:bodyPr/>
        <a:lstStyle/>
        <a:p>
          <a:endParaRPr lang="ru-RU"/>
        </a:p>
      </dgm:t>
    </dgm:pt>
    <dgm:pt modelId="{530D7DC6-DDA3-4D37-90EB-F067437AD6BB}">
      <dgm:prSet/>
      <dgm:spPr/>
      <dgm:t>
        <a:bodyPr/>
        <a:lstStyle/>
        <a:p>
          <a:r>
            <a:rPr lang="ru-RU"/>
            <a:t>көпшілік ақпарат құралдары</a:t>
          </a:r>
        </a:p>
      </dgm:t>
    </dgm:pt>
    <dgm:pt modelId="{96EB0CCA-7569-4DB5-A1E4-6449F23A1FAB}" type="parTrans" cxnId="{9A5008C7-2E6C-46C7-8021-830E7239C153}">
      <dgm:prSet/>
      <dgm:spPr/>
      <dgm:t>
        <a:bodyPr/>
        <a:lstStyle/>
        <a:p>
          <a:endParaRPr lang="ru-RU"/>
        </a:p>
      </dgm:t>
    </dgm:pt>
    <dgm:pt modelId="{13CB0721-B52A-4D50-AEFF-4A795F81B2B3}" type="sibTrans" cxnId="{9A5008C7-2E6C-46C7-8021-830E7239C153}">
      <dgm:prSet/>
      <dgm:spPr/>
      <dgm:t>
        <a:bodyPr/>
        <a:lstStyle/>
        <a:p>
          <a:endParaRPr lang="ru-RU"/>
        </a:p>
      </dgm:t>
    </dgm:pt>
    <dgm:pt modelId="{A15C89B5-6F55-47BE-B8C8-B29D7465CE8B}">
      <dgm:prSet/>
      <dgm:spPr/>
      <dgm:t>
        <a:bodyPr/>
        <a:lstStyle/>
        <a:p>
          <a:r>
            <a:rPr lang="ru-RU"/>
            <a:t>аула, көше әсерлері</a:t>
          </a:r>
        </a:p>
      </dgm:t>
    </dgm:pt>
    <dgm:pt modelId="{9CBEF8B6-DC96-41BE-8DEB-77146873C6C0}" type="parTrans" cxnId="{121DE5C5-57AF-459E-9F79-723823D2EA45}">
      <dgm:prSet/>
      <dgm:spPr/>
      <dgm:t>
        <a:bodyPr/>
        <a:lstStyle/>
        <a:p>
          <a:endParaRPr lang="ru-RU"/>
        </a:p>
      </dgm:t>
    </dgm:pt>
    <dgm:pt modelId="{896B8DDC-F5D9-492B-89DC-2B71964190A1}" type="sibTrans" cxnId="{121DE5C5-57AF-459E-9F79-723823D2EA45}">
      <dgm:prSet/>
      <dgm:spPr/>
      <dgm:t>
        <a:bodyPr/>
        <a:lstStyle/>
        <a:p>
          <a:endParaRPr lang="ru-RU"/>
        </a:p>
      </dgm:t>
    </dgm:pt>
    <dgm:pt modelId="{0FA4F4F0-A933-4A9C-832B-7100C484B05A}" type="pres">
      <dgm:prSet presAssocID="{FD95F9CE-A556-4F0F-935D-32E9C0448ADF}" presName="theList" presStyleCnt="0">
        <dgm:presLayoutVars>
          <dgm:dir/>
          <dgm:animLvl val="lvl"/>
          <dgm:resizeHandles val="exact"/>
        </dgm:presLayoutVars>
      </dgm:prSet>
      <dgm:spPr/>
      <dgm:t>
        <a:bodyPr/>
        <a:lstStyle/>
        <a:p>
          <a:endParaRPr lang="ru-RU"/>
        </a:p>
      </dgm:t>
    </dgm:pt>
    <dgm:pt modelId="{8F82B752-1030-4BED-978E-1FE2050FCAB5}" type="pres">
      <dgm:prSet presAssocID="{8BC68AF3-A819-46E2-B59B-563E2A2E9DDA}" presName="compNode" presStyleCnt="0"/>
      <dgm:spPr/>
    </dgm:pt>
    <dgm:pt modelId="{3A324A63-5208-4228-AB18-D13114450B6D}" type="pres">
      <dgm:prSet presAssocID="{8BC68AF3-A819-46E2-B59B-563E2A2E9DDA}" presName="aNode" presStyleLbl="bgShp" presStyleIdx="0" presStyleCnt="3"/>
      <dgm:spPr/>
      <dgm:t>
        <a:bodyPr/>
        <a:lstStyle/>
        <a:p>
          <a:endParaRPr lang="ru-RU"/>
        </a:p>
      </dgm:t>
    </dgm:pt>
    <dgm:pt modelId="{DDA08DBE-9D14-4449-B730-B15A7B971C49}" type="pres">
      <dgm:prSet presAssocID="{8BC68AF3-A819-46E2-B59B-563E2A2E9DDA}" presName="textNode" presStyleLbl="bgShp" presStyleIdx="0" presStyleCnt="3"/>
      <dgm:spPr/>
      <dgm:t>
        <a:bodyPr/>
        <a:lstStyle/>
        <a:p>
          <a:endParaRPr lang="ru-RU"/>
        </a:p>
      </dgm:t>
    </dgm:pt>
    <dgm:pt modelId="{1E6D167D-9B5B-46C1-9B41-5890F6176A78}" type="pres">
      <dgm:prSet presAssocID="{8BC68AF3-A819-46E2-B59B-563E2A2E9DDA}" presName="compChildNode" presStyleCnt="0"/>
      <dgm:spPr/>
    </dgm:pt>
    <dgm:pt modelId="{742CCE6F-45B9-4505-AF2F-DC1A37CA2084}" type="pres">
      <dgm:prSet presAssocID="{8BC68AF3-A819-46E2-B59B-563E2A2E9DDA}" presName="theInnerList" presStyleCnt="0"/>
      <dgm:spPr/>
    </dgm:pt>
    <dgm:pt modelId="{519D697A-791E-457B-BC12-AEAB3DB85814}" type="pres">
      <dgm:prSet presAssocID="{71264572-2D84-45EF-829C-B0C0BE19A31C}" presName="childNode" presStyleLbl="node1" presStyleIdx="0" presStyleCnt="9" custScaleY="61691">
        <dgm:presLayoutVars>
          <dgm:bulletEnabled val="1"/>
        </dgm:presLayoutVars>
      </dgm:prSet>
      <dgm:spPr/>
      <dgm:t>
        <a:bodyPr/>
        <a:lstStyle/>
        <a:p>
          <a:endParaRPr lang="ru-RU"/>
        </a:p>
      </dgm:t>
    </dgm:pt>
    <dgm:pt modelId="{23BEC485-4FFE-4F22-BA45-C9F26FE8443D}" type="pres">
      <dgm:prSet presAssocID="{71264572-2D84-45EF-829C-B0C0BE19A31C}" presName="aSpace2" presStyleCnt="0"/>
      <dgm:spPr/>
    </dgm:pt>
    <dgm:pt modelId="{D9E7C5E0-B466-47D0-9D53-792C8B99DFE2}" type="pres">
      <dgm:prSet presAssocID="{8C4FCC99-7955-4715-AE8D-D5A117CBEAE5}" presName="childNode" presStyleLbl="node1" presStyleIdx="1" presStyleCnt="9">
        <dgm:presLayoutVars>
          <dgm:bulletEnabled val="1"/>
        </dgm:presLayoutVars>
      </dgm:prSet>
      <dgm:spPr/>
      <dgm:t>
        <a:bodyPr/>
        <a:lstStyle/>
        <a:p>
          <a:endParaRPr lang="ru-RU"/>
        </a:p>
      </dgm:t>
    </dgm:pt>
    <dgm:pt modelId="{0DB7E79B-6A0D-4A9D-B035-B593A95671F0}" type="pres">
      <dgm:prSet presAssocID="{8BC68AF3-A819-46E2-B59B-563E2A2E9DDA}" presName="aSpace" presStyleCnt="0"/>
      <dgm:spPr/>
    </dgm:pt>
    <dgm:pt modelId="{5E0D7AE0-E850-4A19-B343-A13352B5E07E}" type="pres">
      <dgm:prSet presAssocID="{795DD661-63F3-442A-92D5-B88EC2CA241A}" presName="compNode" presStyleCnt="0"/>
      <dgm:spPr/>
    </dgm:pt>
    <dgm:pt modelId="{4AB9D679-E179-4AB0-A123-D9F72C789B43}" type="pres">
      <dgm:prSet presAssocID="{795DD661-63F3-442A-92D5-B88EC2CA241A}" presName="aNode" presStyleLbl="bgShp" presStyleIdx="1" presStyleCnt="3"/>
      <dgm:spPr/>
      <dgm:t>
        <a:bodyPr/>
        <a:lstStyle/>
        <a:p>
          <a:endParaRPr lang="ru-RU"/>
        </a:p>
      </dgm:t>
    </dgm:pt>
    <dgm:pt modelId="{6AF4751F-1788-41AC-AFCF-48298A1FED41}" type="pres">
      <dgm:prSet presAssocID="{795DD661-63F3-442A-92D5-B88EC2CA241A}" presName="textNode" presStyleLbl="bgShp" presStyleIdx="1" presStyleCnt="3"/>
      <dgm:spPr/>
      <dgm:t>
        <a:bodyPr/>
        <a:lstStyle/>
        <a:p>
          <a:endParaRPr lang="ru-RU"/>
        </a:p>
      </dgm:t>
    </dgm:pt>
    <dgm:pt modelId="{39663E95-086D-461F-9267-1C45D9B7FF40}" type="pres">
      <dgm:prSet presAssocID="{795DD661-63F3-442A-92D5-B88EC2CA241A}" presName="compChildNode" presStyleCnt="0"/>
      <dgm:spPr/>
    </dgm:pt>
    <dgm:pt modelId="{3F1A3C94-99DB-44B9-8B7E-50D252D70D52}" type="pres">
      <dgm:prSet presAssocID="{795DD661-63F3-442A-92D5-B88EC2CA241A}" presName="theInnerList" presStyleCnt="0"/>
      <dgm:spPr/>
    </dgm:pt>
    <dgm:pt modelId="{2673985A-F5E5-4449-852A-D58F22FB2931}" type="pres">
      <dgm:prSet presAssocID="{167073CE-1138-43EE-B74A-D8401F219345}" presName="childNode" presStyleLbl="node1" presStyleIdx="2" presStyleCnt="9" custScaleY="65669">
        <dgm:presLayoutVars>
          <dgm:bulletEnabled val="1"/>
        </dgm:presLayoutVars>
      </dgm:prSet>
      <dgm:spPr/>
      <dgm:t>
        <a:bodyPr/>
        <a:lstStyle/>
        <a:p>
          <a:endParaRPr lang="ru-RU"/>
        </a:p>
      </dgm:t>
    </dgm:pt>
    <dgm:pt modelId="{3C53D4A7-85A2-40D9-B91C-F7F751E2938C}" type="pres">
      <dgm:prSet presAssocID="{167073CE-1138-43EE-B74A-D8401F219345}" presName="aSpace2" presStyleCnt="0"/>
      <dgm:spPr/>
    </dgm:pt>
    <dgm:pt modelId="{65F4D601-3727-46E9-8640-4EA7F122D5F9}" type="pres">
      <dgm:prSet presAssocID="{A58B3974-26C9-4B11-9839-CB1AD541AC0A}" presName="childNode" presStyleLbl="node1" presStyleIdx="3" presStyleCnt="9">
        <dgm:presLayoutVars>
          <dgm:bulletEnabled val="1"/>
        </dgm:presLayoutVars>
      </dgm:prSet>
      <dgm:spPr/>
      <dgm:t>
        <a:bodyPr/>
        <a:lstStyle/>
        <a:p>
          <a:endParaRPr lang="ru-RU"/>
        </a:p>
      </dgm:t>
    </dgm:pt>
    <dgm:pt modelId="{2F277631-5AA1-47EE-A8B0-F31D172ACC32}" type="pres">
      <dgm:prSet presAssocID="{A58B3974-26C9-4B11-9839-CB1AD541AC0A}" presName="aSpace2" presStyleCnt="0"/>
      <dgm:spPr/>
    </dgm:pt>
    <dgm:pt modelId="{435EC1A1-7CB4-4887-970B-D38476AAD280}" type="pres">
      <dgm:prSet presAssocID="{530D7DC6-DDA3-4D37-90EB-F067437AD6BB}" presName="childNode" presStyleLbl="node1" presStyleIdx="4" presStyleCnt="9">
        <dgm:presLayoutVars>
          <dgm:bulletEnabled val="1"/>
        </dgm:presLayoutVars>
      </dgm:prSet>
      <dgm:spPr/>
      <dgm:t>
        <a:bodyPr/>
        <a:lstStyle/>
        <a:p>
          <a:endParaRPr lang="ru-RU"/>
        </a:p>
      </dgm:t>
    </dgm:pt>
    <dgm:pt modelId="{4EFFB00F-BFE3-4B00-9B95-E2D37B87D9CF}" type="pres">
      <dgm:prSet presAssocID="{530D7DC6-DDA3-4D37-90EB-F067437AD6BB}" presName="aSpace2" presStyleCnt="0"/>
      <dgm:spPr/>
    </dgm:pt>
    <dgm:pt modelId="{FAE4DBFE-DEF0-4E3E-AF28-534C286BFE5A}" type="pres">
      <dgm:prSet presAssocID="{DAD566E5-6A5C-4DE2-A53D-94ED73F94913}" presName="childNode" presStyleLbl="node1" presStyleIdx="5" presStyleCnt="9" custScaleY="65593">
        <dgm:presLayoutVars>
          <dgm:bulletEnabled val="1"/>
        </dgm:presLayoutVars>
      </dgm:prSet>
      <dgm:spPr/>
      <dgm:t>
        <a:bodyPr/>
        <a:lstStyle/>
        <a:p>
          <a:endParaRPr lang="ru-RU"/>
        </a:p>
      </dgm:t>
    </dgm:pt>
    <dgm:pt modelId="{0942D224-59C9-429B-8888-BD55185CEBBD}" type="pres">
      <dgm:prSet presAssocID="{795DD661-63F3-442A-92D5-B88EC2CA241A}" presName="aSpace" presStyleCnt="0"/>
      <dgm:spPr/>
    </dgm:pt>
    <dgm:pt modelId="{38C629EE-1223-464B-BAD6-F7CA30691F62}" type="pres">
      <dgm:prSet presAssocID="{FF5A5796-254D-4AAF-827E-08A77731E332}" presName="compNode" presStyleCnt="0"/>
      <dgm:spPr/>
    </dgm:pt>
    <dgm:pt modelId="{F0B8C299-EE50-42C1-85AB-39278E851AE5}" type="pres">
      <dgm:prSet presAssocID="{FF5A5796-254D-4AAF-827E-08A77731E332}" presName="aNode" presStyleLbl="bgShp" presStyleIdx="2" presStyleCnt="3"/>
      <dgm:spPr/>
      <dgm:t>
        <a:bodyPr/>
        <a:lstStyle/>
        <a:p>
          <a:endParaRPr lang="ru-RU"/>
        </a:p>
      </dgm:t>
    </dgm:pt>
    <dgm:pt modelId="{FCCD0BEA-E244-46AF-8F3C-2FF90E52EC55}" type="pres">
      <dgm:prSet presAssocID="{FF5A5796-254D-4AAF-827E-08A77731E332}" presName="textNode" presStyleLbl="bgShp" presStyleIdx="2" presStyleCnt="3"/>
      <dgm:spPr/>
      <dgm:t>
        <a:bodyPr/>
        <a:lstStyle/>
        <a:p>
          <a:endParaRPr lang="ru-RU"/>
        </a:p>
      </dgm:t>
    </dgm:pt>
    <dgm:pt modelId="{CB7B1379-ED6E-47B1-BB2A-A72E716FD6DE}" type="pres">
      <dgm:prSet presAssocID="{FF5A5796-254D-4AAF-827E-08A77731E332}" presName="compChildNode" presStyleCnt="0"/>
      <dgm:spPr/>
    </dgm:pt>
    <dgm:pt modelId="{380E182E-1A44-4AF0-ABCD-58ED237D4B20}" type="pres">
      <dgm:prSet presAssocID="{FF5A5796-254D-4AAF-827E-08A77731E332}" presName="theInnerList" presStyleCnt="0"/>
      <dgm:spPr/>
    </dgm:pt>
    <dgm:pt modelId="{D28E5E64-C5D4-42AB-8478-F2DD5AA5E687}" type="pres">
      <dgm:prSet presAssocID="{CB83ADB7-5515-4BAE-9C1C-563191C2CD6B}" presName="childNode" presStyleLbl="node1" presStyleIdx="6" presStyleCnt="9">
        <dgm:presLayoutVars>
          <dgm:bulletEnabled val="1"/>
        </dgm:presLayoutVars>
      </dgm:prSet>
      <dgm:spPr/>
      <dgm:t>
        <a:bodyPr/>
        <a:lstStyle/>
        <a:p>
          <a:endParaRPr lang="ru-RU"/>
        </a:p>
      </dgm:t>
    </dgm:pt>
    <dgm:pt modelId="{28733C2C-B065-4154-9F51-7A62B5D6E549}" type="pres">
      <dgm:prSet presAssocID="{CB83ADB7-5515-4BAE-9C1C-563191C2CD6B}" presName="aSpace2" presStyleCnt="0"/>
      <dgm:spPr/>
    </dgm:pt>
    <dgm:pt modelId="{F4BC1404-2B28-44BA-AADE-2680B1FAB20A}" type="pres">
      <dgm:prSet presAssocID="{A7D93A02-2704-41D6-8086-88B31BB9D160}" presName="childNode" presStyleLbl="node1" presStyleIdx="7" presStyleCnt="9">
        <dgm:presLayoutVars>
          <dgm:bulletEnabled val="1"/>
        </dgm:presLayoutVars>
      </dgm:prSet>
      <dgm:spPr/>
      <dgm:t>
        <a:bodyPr/>
        <a:lstStyle/>
        <a:p>
          <a:endParaRPr lang="ru-RU"/>
        </a:p>
      </dgm:t>
    </dgm:pt>
    <dgm:pt modelId="{C3EBB515-6D63-4194-B767-176C89AF9C4A}" type="pres">
      <dgm:prSet presAssocID="{A7D93A02-2704-41D6-8086-88B31BB9D160}" presName="aSpace2" presStyleCnt="0"/>
      <dgm:spPr/>
    </dgm:pt>
    <dgm:pt modelId="{30446BE0-B486-419E-8FA9-43936CEEF1D3}" type="pres">
      <dgm:prSet presAssocID="{A15C89B5-6F55-47BE-B8C8-B29D7465CE8B}" presName="childNode" presStyleLbl="node1" presStyleIdx="8" presStyleCnt="9">
        <dgm:presLayoutVars>
          <dgm:bulletEnabled val="1"/>
        </dgm:presLayoutVars>
      </dgm:prSet>
      <dgm:spPr/>
      <dgm:t>
        <a:bodyPr/>
        <a:lstStyle/>
        <a:p>
          <a:endParaRPr lang="ru-RU"/>
        </a:p>
      </dgm:t>
    </dgm:pt>
  </dgm:ptLst>
  <dgm:cxnLst>
    <dgm:cxn modelId="{EA48862E-C66D-43D8-AC4D-3B25D1AF6B39}" srcId="{FD95F9CE-A556-4F0F-935D-32E9C0448ADF}" destId="{795DD661-63F3-442A-92D5-B88EC2CA241A}" srcOrd="1" destOrd="0" parTransId="{56893432-701F-42AD-BEDC-A0A7DBBA29C0}" sibTransId="{37DDDC68-A9B1-473E-A6E6-3BEAF8D9828D}"/>
    <dgm:cxn modelId="{8284F3DA-01B3-4AA6-9F32-A1E4B9AB45DA}" type="presOf" srcId="{FF5A5796-254D-4AAF-827E-08A77731E332}" destId="{F0B8C299-EE50-42C1-85AB-39278E851AE5}" srcOrd="0" destOrd="0" presId="urn:microsoft.com/office/officeart/2005/8/layout/lProcess2"/>
    <dgm:cxn modelId="{770D935C-D2F9-4B57-A031-9E53D4F3E13D}" type="presOf" srcId="{795DD661-63F3-442A-92D5-B88EC2CA241A}" destId="{4AB9D679-E179-4AB0-A123-D9F72C789B43}" srcOrd="0" destOrd="0" presId="urn:microsoft.com/office/officeart/2005/8/layout/lProcess2"/>
    <dgm:cxn modelId="{2E316DF3-2A62-4F20-BBE0-154620F82F4B}" type="presOf" srcId="{DAD566E5-6A5C-4DE2-A53D-94ED73F94913}" destId="{FAE4DBFE-DEF0-4E3E-AF28-534C286BFE5A}" srcOrd="0" destOrd="0" presId="urn:microsoft.com/office/officeart/2005/8/layout/lProcess2"/>
    <dgm:cxn modelId="{E99440C8-AE77-415D-ABC6-837ED6E2AC70}" srcId="{FD95F9CE-A556-4F0F-935D-32E9C0448ADF}" destId="{FF5A5796-254D-4AAF-827E-08A77731E332}" srcOrd="2" destOrd="0" parTransId="{C15E1BF5-BE8E-4D09-817E-60D2BE806861}" sibTransId="{AC96D652-F82E-498C-B0CA-C9CD8E32CE1B}"/>
    <dgm:cxn modelId="{011A140C-BAF7-4117-AED0-8CBB034BAEFB}" srcId="{8BC68AF3-A819-46E2-B59B-563E2A2E9DDA}" destId="{8C4FCC99-7955-4715-AE8D-D5A117CBEAE5}" srcOrd="1" destOrd="0" parTransId="{472FA6D3-02E7-4C85-B06D-EE1654518CAD}" sibTransId="{54D0E074-EA13-486B-BB7B-CD208AA9812E}"/>
    <dgm:cxn modelId="{3B30C222-D93F-4E68-9DC1-D4DFEEEB0B23}" type="presOf" srcId="{A7D93A02-2704-41D6-8086-88B31BB9D160}" destId="{F4BC1404-2B28-44BA-AADE-2680B1FAB20A}" srcOrd="0" destOrd="0" presId="urn:microsoft.com/office/officeart/2005/8/layout/lProcess2"/>
    <dgm:cxn modelId="{4E06D867-10CF-43E1-B2AE-756900F5F383}" srcId="{8BC68AF3-A819-46E2-B59B-563E2A2E9DDA}" destId="{71264572-2D84-45EF-829C-B0C0BE19A31C}" srcOrd="0" destOrd="0" parTransId="{EE7DF1E6-B030-4497-B775-9B26BD0D3350}" sibTransId="{9251A550-F381-4536-AA47-F1EEDDE9A49E}"/>
    <dgm:cxn modelId="{16D5A061-5F40-4F7E-9B89-9147886651C8}" type="presOf" srcId="{530D7DC6-DDA3-4D37-90EB-F067437AD6BB}" destId="{435EC1A1-7CB4-4887-970B-D38476AAD280}" srcOrd="0" destOrd="0" presId="urn:microsoft.com/office/officeart/2005/8/layout/lProcess2"/>
    <dgm:cxn modelId="{8B051963-0C39-4712-BE3C-B1EBBDB94F81}" srcId="{795DD661-63F3-442A-92D5-B88EC2CA241A}" destId="{167073CE-1138-43EE-B74A-D8401F219345}" srcOrd="0" destOrd="0" parTransId="{95E021E0-1025-4700-BB3B-E666BB44F15A}" sibTransId="{330BBFA0-ECD1-45C9-8227-A4B70E1DF12D}"/>
    <dgm:cxn modelId="{202037B3-00A8-41F6-856F-E3DF7F05533B}" type="presOf" srcId="{CB83ADB7-5515-4BAE-9C1C-563191C2CD6B}" destId="{D28E5E64-C5D4-42AB-8478-F2DD5AA5E687}" srcOrd="0" destOrd="0" presId="urn:microsoft.com/office/officeart/2005/8/layout/lProcess2"/>
    <dgm:cxn modelId="{D61FB99C-254A-4EF7-A011-FAEAC08EBA90}" srcId="{FF5A5796-254D-4AAF-827E-08A77731E332}" destId="{A7D93A02-2704-41D6-8086-88B31BB9D160}" srcOrd="1" destOrd="0" parTransId="{046A2659-32AA-4442-8B63-5924A21C2EC2}" sibTransId="{0CCDC235-C5D8-4EE8-99BC-40DFD30B7C6C}"/>
    <dgm:cxn modelId="{9EB895A3-CCA1-4D86-8168-71C79ED34F0E}" type="presOf" srcId="{167073CE-1138-43EE-B74A-D8401F219345}" destId="{2673985A-F5E5-4449-852A-D58F22FB2931}" srcOrd="0" destOrd="0" presId="urn:microsoft.com/office/officeart/2005/8/layout/lProcess2"/>
    <dgm:cxn modelId="{121DE5C5-57AF-459E-9F79-723823D2EA45}" srcId="{FF5A5796-254D-4AAF-827E-08A77731E332}" destId="{A15C89B5-6F55-47BE-B8C8-B29D7465CE8B}" srcOrd="2" destOrd="0" parTransId="{9CBEF8B6-DC96-41BE-8DEB-77146873C6C0}" sibTransId="{896B8DDC-F5D9-492B-89DC-2B71964190A1}"/>
    <dgm:cxn modelId="{996AF881-1B6A-4874-9CB7-9B2134CFBE30}" type="presOf" srcId="{71264572-2D84-45EF-829C-B0C0BE19A31C}" destId="{519D697A-791E-457B-BC12-AEAB3DB85814}" srcOrd="0" destOrd="0" presId="urn:microsoft.com/office/officeart/2005/8/layout/lProcess2"/>
    <dgm:cxn modelId="{583F832A-E7A1-49DD-8AAF-A5B9F75F12DF}" type="presOf" srcId="{FD95F9CE-A556-4F0F-935D-32E9C0448ADF}" destId="{0FA4F4F0-A933-4A9C-832B-7100C484B05A}" srcOrd="0" destOrd="0" presId="urn:microsoft.com/office/officeart/2005/8/layout/lProcess2"/>
    <dgm:cxn modelId="{7EEE2A0B-BFAC-48D5-9386-898FCDE48F44}" srcId="{795DD661-63F3-442A-92D5-B88EC2CA241A}" destId="{A58B3974-26C9-4B11-9839-CB1AD541AC0A}" srcOrd="1" destOrd="0" parTransId="{67F7E7EC-0CA3-40C0-94B8-390D27E2E331}" sibTransId="{019F0CD3-118C-4189-B308-985980BD6E73}"/>
    <dgm:cxn modelId="{A2F0241D-6F17-4399-9F22-42206A102464}" type="presOf" srcId="{FF5A5796-254D-4AAF-827E-08A77731E332}" destId="{FCCD0BEA-E244-46AF-8F3C-2FF90E52EC55}" srcOrd="1" destOrd="0" presId="urn:microsoft.com/office/officeart/2005/8/layout/lProcess2"/>
    <dgm:cxn modelId="{EDAC71B0-8C1C-4608-8BAA-A3C53102F9C8}" type="presOf" srcId="{8BC68AF3-A819-46E2-B59B-563E2A2E9DDA}" destId="{3A324A63-5208-4228-AB18-D13114450B6D}" srcOrd="0" destOrd="0" presId="urn:microsoft.com/office/officeart/2005/8/layout/lProcess2"/>
    <dgm:cxn modelId="{9A5008C7-2E6C-46C7-8021-830E7239C153}" srcId="{795DD661-63F3-442A-92D5-B88EC2CA241A}" destId="{530D7DC6-DDA3-4D37-90EB-F067437AD6BB}" srcOrd="2" destOrd="0" parTransId="{96EB0CCA-7569-4DB5-A1E4-6449F23A1FAB}" sibTransId="{13CB0721-B52A-4D50-AEFF-4A795F81B2B3}"/>
    <dgm:cxn modelId="{B47D266A-9F26-4D5C-B7EE-E1325763693A}" type="presOf" srcId="{A58B3974-26C9-4B11-9839-CB1AD541AC0A}" destId="{65F4D601-3727-46E9-8640-4EA7F122D5F9}" srcOrd="0" destOrd="0" presId="urn:microsoft.com/office/officeart/2005/8/layout/lProcess2"/>
    <dgm:cxn modelId="{C4FC3A8A-7362-4DE8-AE6C-75644ED5188C}" srcId="{FD95F9CE-A556-4F0F-935D-32E9C0448ADF}" destId="{8BC68AF3-A819-46E2-B59B-563E2A2E9DDA}" srcOrd="0" destOrd="0" parTransId="{D9207190-E5BD-490A-8FF3-277C9AD1738B}" sibTransId="{E9434BCF-ABB9-4B9D-9AF3-A55A38FCCCDC}"/>
    <dgm:cxn modelId="{617062B6-B98D-4CA5-ADD4-ED5F38F7E904}" type="presOf" srcId="{795DD661-63F3-442A-92D5-B88EC2CA241A}" destId="{6AF4751F-1788-41AC-AFCF-48298A1FED41}" srcOrd="1" destOrd="0" presId="urn:microsoft.com/office/officeart/2005/8/layout/lProcess2"/>
    <dgm:cxn modelId="{CFFB2CFB-D164-4321-ADB8-BB1CE3A6F93B}" type="presOf" srcId="{A15C89B5-6F55-47BE-B8C8-B29D7465CE8B}" destId="{30446BE0-B486-419E-8FA9-43936CEEF1D3}" srcOrd="0" destOrd="0" presId="urn:microsoft.com/office/officeart/2005/8/layout/lProcess2"/>
    <dgm:cxn modelId="{1BEF5983-554E-4851-88E2-8EFB19874D70}" srcId="{FF5A5796-254D-4AAF-827E-08A77731E332}" destId="{CB83ADB7-5515-4BAE-9C1C-563191C2CD6B}" srcOrd="0" destOrd="0" parTransId="{6E86E3CD-64CE-4BD8-873E-573C0AEA3C73}" sibTransId="{34F281A5-7D2A-4D3B-8C98-FE8CBF05A78B}"/>
    <dgm:cxn modelId="{22B51B97-1A08-410A-87AB-5DF827C60CA0}" srcId="{795DD661-63F3-442A-92D5-B88EC2CA241A}" destId="{DAD566E5-6A5C-4DE2-A53D-94ED73F94913}" srcOrd="3" destOrd="0" parTransId="{05657476-FAB3-4073-9CAF-DAC0737E79A2}" sibTransId="{367B81A2-8628-4C20-915F-5E9B3853B50E}"/>
    <dgm:cxn modelId="{CC36030C-5CD9-4179-9E70-44D6AB2A456A}" type="presOf" srcId="{8BC68AF3-A819-46E2-B59B-563E2A2E9DDA}" destId="{DDA08DBE-9D14-4449-B730-B15A7B971C49}" srcOrd="1" destOrd="0" presId="urn:microsoft.com/office/officeart/2005/8/layout/lProcess2"/>
    <dgm:cxn modelId="{E40BB380-E764-4606-946F-35B1E1BC176A}" type="presOf" srcId="{8C4FCC99-7955-4715-AE8D-D5A117CBEAE5}" destId="{D9E7C5E0-B466-47D0-9D53-792C8B99DFE2}" srcOrd="0" destOrd="0" presId="urn:microsoft.com/office/officeart/2005/8/layout/lProcess2"/>
    <dgm:cxn modelId="{62DF513A-08FD-43D8-BC1A-80EFC96D864E}" type="presParOf" srcId="{0FA4F4F0-A933-4A9C-832B-7100C484B05A}" destId="{8F82B752-1030-4BED-978E-1FE2050FCAB5}" srcOrd="0" destOrd="0" presId="urn:microsoft.com/office/officeart/2005/8/layout/lProcess2"/>
    <dgm:cxn modelId="{53191723-725B-412C-8993-907BF3F18E01}" type="presParOf" srcId="{8F82B752-1030-4BED-978E-1FE2050FCAB5}" destId="{3A324A63-5208-4228-AB18-D13114450B6D}" srcOrd="0" destOrd="0" presId="urn:microsoft.com/office/officeart/2005/8/layout/lProcess2"/>
    <dgm:cxn modelId="{1885685E-5208-495D-A60A-FFF9362D0F0D}" type="presParOf" srcId="{8F82B752-1030-4BED-978E-1FE2050FCAB5}" destId="{DDA08DBE-9D14-4449-B730-B15A7B971C49}" srcOrd="1" destOrd="0" presId="urn:microsoft.com/office/officeart/2005/8/layout/lProcess2"/>
    <dgm:cxn modelId="{66D73CAB-DAB1-41DF-A95D-16C5D5DB747E}" type="presParOf" srcId="{8F82B752-1030-4BED-978E-1FE2050FCAB5}" destId="{1E6D167D-9B5B-46C1-9B41-5890F6176A78}" srcOrd="2" destOrd="0" presId="urn:microsoft.com/office/officeart/2005/8/layout/lProcess2"/>
    <dgm:cxn modelId="{77996D19-37E3-42BF-99DC-59F68398E7FB}" type="presParOf" srcId="{1E6D167D-9B5B-46C1-9B41-5890F6176A78}" destId="{742CCE6F-45B9-4505-AF2F-DC1A37CA2084}" srcOrd="0" destOrd="0" presId="urn:microsoft.com/office/officeart/2005/8/layout/lProcess2"/>
    <dgm:cxn modelId="{292F0F01-F455-495E-989D-28AAE8FC13C2}" type="presParOf" srcId="{742CCE6F-45B9-4505-AF2F-DC1A37CA2084}" destId="{519D697A-791E-457B-BC12-AEAB3DB85814}" srcOrd="0" destOrd="0" presId="urn:microsoft.com/office/officeart/2005/8/layout/lProcess2"/>
    <dgm:cxn modelId="{5F211569-1AF5-426A-A0D2-D08E6C84EFDE}" type="presParOf" srcId="{742CCE6F-45B9-4505-AF2F-DC1A37CA2084}" destId="{23BEC485-4FFE-4F22-BA45-C9F26FE8443D}" srcOrd="1" destOrd="0" presId="urn:microsoft.com/office/officeart/2005/8/layout/lProcess2"/>
    <dgm:cxn modelId="{5FC6A77A-1CF7-471B-8853-1E6373652E4E}" type="presParOf" srcId="{742CCE6F-45B9-4505-AF2F-DC1A37CA2084}" destId="{D9E7C5E0-B466-47D0-9D53-792C8B99DFE2}" srcOrd="2" destOrd="0" presId="urn:microsoft.com/office/officeart/2005/8/layout/lProcess2"/>
    <dgm:cxn modelId="{D13EB525-C35B-4BB0-9868-D07B5A774E72}" type="presParOf" srcId="{0FA4F4F0-A933-4A9C-832B-7100C484B05A}" destId="{0DB7E79B-6A0D-4A9D-B035-B593A95671F0}" srcOrd="1" destOrd="0" presId="urn:microsoft.com/office/officeart/2005/8/layout/lProcess2"/>
    <dgm:cxn modelId="{D16B17F4-6FA9-463F-BCD4-55A62F0A55A2}" type="presParOf" srcId="{0FA4F4F0-A933-4A9C-832B-7100C484B05A}" destId="{5E0D7AE0-E850-4A19-B343-A13352B5E07E}" srcOrd="2" destOrd="0" presId="urn:microsoft.com/office/officeart/2005/8/layout/lProcess2"/>
    <dgm:cxn modelId="{643E5272-35A1-49B2-BD90-EC242D573134}" type="presParOf" srcId="{5E0D7AE0-E850-4A19-B343-A13352B5E07E}" destId="{4AB9D679-E179-4AB0-A123-D9F72C789B43}" srcOrd="0" destOrd="0" presId="urn:microsoft.com/office/officeart/2005/8/layout/lProcess2"/>
    <dgm:cxn modelId="{7C4241C9-6E2E-4416-A6F3-BFF803BE8D6E}" type="presParOf" srcId="{5E0D7AE0-E850-4A19-B343-A13352B5E07E}" destId="{6AF4751F-1788-41AC-AFCF-48298A1FED41}" srcOrd="1" destOrd="0" presId="urn:microsoft.com/office/officeart/2005/8/layout/lProcess2"/>
    <dgm:cxn modelId="{E722195D-FD81-4ED4-8AA4-D0929BF5E9F5}" type="presParOf" srcId="{5E0D7AE0-E850-4A19-B343-A13352B5E07E}" destId="{39663E95-086D-461F-9267-1C45D9B7FF40}" srcOrd="2" destOrd="0" presId="urn:microsoft.com/office/officeart/2005/8/layout/lProcess2"/>
    <dgm:cxn modelId="{42302221-2DF7-4230-8AD5-C9150955430B}" type="presParOf" srcId="{39663E95-086D-461F-9267-1C45D9B7FF40}" destId="{3F1A3C94-99DB-44B9-8B7E-50D252D70D52}" srcOrd="0" destOrd="0" presId="urn:microsoft.com/office/officeart/2005/8/layout/lProcess2"/>
    <dgm:cxn modelId="{AC19AAA7-BAE3-48B1-BDE6-C16B09D34221}" type="presParOf" srcId="{3F1A3C94-99DB-44B9-8B7E-50D252D70D52}" destId="{2673985A-F5E5-4449-852A-D58F22FB2931}" srcOrd="0" destOrd="0" presId="urn:microsoft.com/office/officeart/2005/8/layout/lProcess2"/>
    <dgm:cxn modelId="{FA53CB66-8344-4CEC-B2C8-065CA3E77578}" type="presParOf" srcId="{3F1A3C94-99DB-44B9-8B7E-50D252D70D52}" destId="{3C53D4A7-85A2-40D9-B91C-F7F751E2938C}" srcOrd="1" destOrd="0" presId="urn:microsoft.com/office/officeart/2005/8/layout/lProcess2"/>
    <dgm:cxn modelId="{151B441B-CDA3-4D27-875A-955FE2BB8790}" type="presParOf" srcId="{3F1A3C94-99DB-44B9-8B7E-50D252D70D52}" destId="{65F4D601-3727-46E9-8640-4EA7F122D5F9}" srcOrd="2" destOrd="0" presId="urn:microsoft.com/office/officeart/2005/8/layout/lProcess2"/>
    <dgm:cxn modelId="{A6305114-E447-422E-B7FC-814D6E1DC3F5}" type="presParOf" srcId="{3F1A3C94-99DB-44B9-8B7E-50D252D70D52}" destId="{2F277631-5AA1-47EE-A8B0-F31D172ACC32}" srcOrd="3" destOrd="0" presId="urn:microsoft.com/office/officeart/2005/8/layout/lProcess2"/>
    <dgm:cxn modelId="{DBA14A5E-DFCF-4E20-9E65-3A710BAA22F6}" type="presParOf" srcId="{3F1A3C94-99DB-44B9-8B7E-50D252D70D52}" destId="{435EC1A1-7CB4-4887-970B-D38476AAD280}" srcOrd="4" destOrd="0" presId="urn:microsoft.com/office/officeart/2005/8/layout/lProcess2"/>
    <dgm:cxn modelId="{1A940160-F67E-4EB3-92D5-FDED594A454F}" type="presParOf" srcId="{3F1A3C94-99DB-44B9-8B7E-50D252D70D52}" destId="{4EFFB00F-BFE3-4B00-9B95-E2D37B87D9CF}" srcOrd="5" destOrd="0" presId="urn:microsoft.com/office/officeart/2005/8/layout/lProcess2"/>
    <dgm:cxn modelId="{D354F0F4-546B-44F4-8D72-22FAF161D625}" type="presParOf" srcId="{3F1A3C94-99DB-44B9-8B7E-50D252D70D52}" destId="{FAE4DBFE-DEF0-4E3E-AF28-534C286BFE5A}" srcOrd="6" destOrd="0" presId="urn:microsoft.com/office/officeart/2005/8/layout/lProcess2"/>
    <dgm:cxn modelId="{2C9952B8-C577-4486-9D03-94D7BE5C58B4}" type="presParOf" srcId="{0FA4F4F0-A933-4A9C-832B-7100C484B05A}" destId="{0942D224-59C9-429B-8888-BD55185CEBBD}" srcOrd="3" destOrd="0" presId="urn:microsoft.com/office/officeart/2005/8/layout/lProcess2"/>
    <dgm:cxn modelId="{91298F1A-51B3-43B6-883A-24C7487C8384}" type="presParOf" srcId="{0FA4F4F0-A933-4A9C-832B-7100C484B05A}" destId="{38C629EE-1223-464B-BAD6-F7CA30691F62}" srcOrd="4" destOrd="0" presId="urn:microsoft.com/office/officeart/2005/8/layout/lProcess2"/>
    <dgm:cxn modelId="{69947A76-7BDE-4B1F-89D3-AF75BF0CE48B}" type="presParOf" srcId="{38C629EE-1223-464B-BAD6-F7CA30691F62}" destId="{F0B8C299-EE50-42C1-85AB-39278E851AE5}" srcOrd="0" destOrd="0" presId="urn:microsoft.com/office/officeart/2005/8/layout/lProcess2"/>
    <dgm:cxn modelId="{3F836720-9C53-45F4-B86E-2C45231B10C7}" type="presParOf" srcId="{38C629EE-1223-464B-BAD6-F7CA30691F62}" destId="{FCCD0BEA-E244-46AF-8F3C-2FF90E52EC55}" srcOrd="1" destOrd="0" presId="urn:microsoft.com/office/officeart/2005/8/layout/lProcess2"/>
    <dgm:cxn modelId="{DE00DE23-6DC1-4882-9ADD-39D87179525C}" type="presParOf" srcId="{38C629EE-1223-464B-BAD6-F7CA30691F62}" destId="{CB7B1379-ED6E-47B1-BB2A-A72E716FD6DE}" srcOrd="2" destOrd="0" presId="urn:microsoft.com/office/officeart/2005/8/layout/lProcess2"/>
    <dgm:cxn modelId="{60AA8683-EC59-48CA-9CE4-DE92646A6C92}" type="presParOf" srcId="{CB7B1379-ED6E-47B1-BB2A-A72E716FD6DE}" destId="{380E182E-1A44-4AF0-ABCD-58ED237D4B20}" srcOrd="0" destOrd="0" presId="urn:microsoft.com/office/officeart/2005/8/layout/lProcess2"/>
    <dgm:cxn modelId="{E59ED23A-89B9-4842-9014-A2744DB0647F}" type="presParOf" srcId="{380E182E-1A44-4AF0-ABCD-58ED237D4B20}" destId="{D28E5E64-C5D4-42AB-8478-F2DD5AA5E687}" srcOrd="0" destOrd="0" presId="urn:microsoft.com/office/officeart/2005/8/layout/lProcess2"/>
    <dgm:cxn modelId="{09910960-4C91-4B5F-9047-C3EBF5744991}" type="presParOf" srcId="{380E182E-1A44-4AF0-ABCD-58ED237D4B20}" destId="{28733C2C-B065-4154-9F51-7A62B5D6E549}" srcOrd="1" destOrd="0" presId="urn:microsoft.com/office/officeart/2005/8/layout/lProcess2"/>
    <dgm:cxn modelId="{0D85A6D6-9B3C-4F5F-A0FA-74F63A7400BD}" type="presParOf" srcId="{380E182E-1A44-4AF0-ABCD-58ED237D4B20}" destId="{F4BC1404-2B28-44BA-AADE-2680B1FAB20A}" srcOrd="2" destOrd="0" presId="urn:microsoft.com/office/officeart/2005/8/layout/lProcess2"/>
    <dgm:cxn modelId="{06734B5C-8AEF-43AF-82C9-44C04AD0DD27}" type="presParOf" srcId="{380E182E-1A44-4AF0-ABCD-58ED237D4B20}" destId="{C3EBB515-6D63-4194-B767-176C89AF9C4A}" srcOrd="3" destOrd="0" presId="urn:microsoft.com/office/officeart/2005/8/layout/lProcess2"/>
    <dgm:cxn modelId="{BF03545A-706A-4A02-833A-1D34C0D99317}" type="presParOf" srcId="{380E182E-1A44-4AF0-ABCD-58ED237D4B20}" destId="{30446BE0-B486-419E-8FA9-43936CEEF1D3}" srcOrd="4" destOrd="0" presId="urn:microsoft.com/office/officeart/2005/8/layout/lProcess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24A63-5208-4228-AB18-D13114450B6D}">
      <dsp:nvSpPr>
        <dsp:cNvPr id="0" name=""/>
        <dsp:cNvSpPr/>
      </dsp:nvSpPr>
      <dsp:spPr>
        <a:xfrm>
          <a:off x="747" y="0"/>
          <a:ext cx="1943834" cy="22288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t>Табиғи және географиялық орта</a:t>
          </a:r>
        </a:p>
      </dsp:txBody>
      <dsp:txXfrm>
        <a:off x="747" y="0"/>
        <a:ext cx="1943834" cy="668655"/>
      </dsp:txXfrm>
    </dsp:sp>
    <dsp:sp modelId="{519D697A-791E-457B-BC12-AEAB3DB85814}">
      <dsp:nvSpPr>
        <dsp:cNvPr id="0" name=""/>
        <dsp:cNvSpPr/>
      </dsp:nvSpPr>
      <dsp:spPr>
        <a:xfrm>
          <a:off x="195131" y="669010"/>
          <a:ext cx="1555067" cy="504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климат, табиғат жағдайлары</a:t>
          </a:r>
        </a:p>
      </dsp:txBody>
      <dsp:txXfrm>
        <a:off x="209907" y="683786"/>
        <a:ext cx="1525515" cy="474927"/>
      </dsp:txXfrm>
    </dsp:sp>
    <dsp:sp modelId="{D9E7C5E0-B466-47D0-9D53-792C8B99DFE2}">
      <dsp:nvSpPr>
        <dsp:cNvPr id="0" name=""/>
        <dsp:cNvSpPr/>
      </dsp:nvSpPr>
      <dsp:spPr>
        <a:xfrm>
          <a:off x="195131" y="1299298"/>
          <a:ext cx="1555067" cy="817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Бала организмінің мүмкін болатын күштерін оятады</a:t>
          </a:r>
        </a:p>
      </dsp:txBody>
      <dsp:txXfrm>
        <a:off x="219082" y="1323249"/>
        <a:ext cx="1507165" cy="769850"/>
      </dsp:txXfrm>
    </dsp:sp>
    <dsp:sp modelId="{4AB9D679-E179-4AB0-A123-D9F72C789B43}">
      <dsp:nvSpPr>
        <dsp:cNvPr id="0" name=""/>
        <dsp:cNvSpPr/>
      </dsp:nvSpPr>
      <dsp:spPr>
        <a:xfrm>
          <a:off x="2090370" y="0"/>
          <a:ext cx="1943834" cy="22288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t>Әлеуметтік орта (макро-орта)</a:t>
          </a:r>
        </a:p>
      </dsp:txBody>
      <dsp:txXfrm>
        <a:off x="2090370" y="0"/>
        <a:ext cx="1943834" cy="668655"/>
      </dsp:txXfrm>
    </dsp:sp>
    <dsp:sp modelId="{2673985A-F5E5-4449-852A-D58F22FB2931}">
      <dsp:nvSpPr>
        <dsp:cNvPr id="0" name=""/>
        <dsp:cNvSpPr/>
      </dsp:nvSpPr>
      <dsp:spPr>
        <a:xfrm>
          <a:off x="2284753" y="669506"/>
          <a:ext cx="1555067" cy="2517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өндіріс күштерінің деңгейі</a:t>
          </a:r>
        </a:p>
      </dsp:txBody>
      <dsp:txXfrm>
        <a:off x="2292127" y="676880"/>
        <a:ext cx="1540319" cy="237033"/>
      </dsp:txXfrm>
    </dsp:sp>
    <dsp:sp modelId="{65F4D601-3727-46E9-8640-4EA7F122D5F9}">
      <dsp:nvSpPr>
        <dsp:cNvPr id="0" name=""/>
        <dsp:cNvSpPr/>
      </dsp:nvSpPr>
      <dsp:spPr>
        <a:xfrm>
          <a:off x="2284753" y="980273"/>
          <a:ext cx="1555067" cy="3834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өмір сүрудің материалдық жағдайы</a:t>
          </a:r>
        </a:p>
      </dsp:txBody>
      <dsp:txXfrm>
        <a:off x="2295983" y="991503"/>
        <a:ext cx="1532607" cy="360950"/>
      </dsp:txXfrm>
    </dsp:sp>
    <dsp:sp modelId="{435EC1A1-7CB4-4887-970B-D38476AAD280}">
      <dsp:nvSpPr>
        <dsp:cNvPr id="0" name=""/>
        <dsp:cNvSpPr/>
      </dsp:nvSpPr>
      <dsp:spPr>
        <a:xfrm>
          <a:off x="2284753" y="1422670"/>
          <a:ext cx="1555067" cy="3834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көпшілік ақпарат құралдары</a:t>
          </a:r>
        </a:p>
      </dsp:txBody>
      <dsp:txXfrm>
        <a:off x="2295983" y="1433900"/>
        <a:ext cx="1532607" cy="360950"/>
      </dsp:txXfrm>
    </dsp:sp>
    <dsp:sp modelId="{FAE4DBFE-DEF0-4E3E-AF28-534C286BFE5A}">
      <dsp:nvSpPr>
        <dsp:cNvPr id="0" name=""/>
        <dsp:cNvSpPr/>
      </dsp:nvSpPr>
      <dsp:spPr>
        <a:xfrm>
          <a:off x="2284753" y="1865066"/>
          <a:ext cx="1555067" cy="2514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мәдени даму дәрежесі</a:t>
          </a:r>
        </a:p>
      </dsp:txBody>
      <dsp:txXfrm>
        <a:off x="2292119" y="1872432"/>
        <a:ext cx="1540335" cy="236758"/>
      </dsp:txXfrm>
    </dsp:sp>
    <dsp:sp modelId="{F0B8C299-EE50-42C1-85AB-39278E851AE5}">
      <dsp:nvSpPr>
        <dsp:cNvPr id="0" name=""/>
        <dsp:cNvSpPr/>
      </dsp:nvSpPr>
      <dsp:spPr>
        <a:xfrm>
          <a:off x="4179992" y="0"/>
          <a:ext cx="1943834" cy="22288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t>Микро -орта </a:t>
          </a:r>
        </a:p>
      </dsp:txBody>
      <dsp:txXfrm>
        <a:off x="4179992" y="0"/>
        <a:ext cx="1943834" cy="668655"/>
      </dsp:txXfrm>
    </dsp:sp>
    <dsp:sp modelId="{D28E5E64-C5D4-42AB-8478-F2DD5AA5E687}">
      <dsp:nvSpPr>
        <dsp:cNvPr id="0" name=""/>
        <dsp:cNvSpPr/>
      </dsp:nvSpPr>
      <dsp:spPr>
        <a:xfrm>
          <a:off x="4374376" y="668845"/>
          <a:ext cx="1555067" cy="4378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үй-іші ортасы</a:t>
          </a:r>
        </a:p>
      </dsp:txBody>
      <dsp:txXfrm>
        <a:off x="4387201" y="681670"/>
        <a:ext cx="1529417" cy="412229"/>
      </dsp:txXfrm>
    </dsp:sp>
    <dsp:sp modelId="{F4BC1404-2B28-44BA-AADE-2680B1FAB20A}">
      <dsp:nvSpPr>
        <dsp:cNvPr id="0" name=""/>
        <dsp:cNvSpPr/>
      </dsp:nvSpPr>
      <dsp:spPr>
        <a:xfrm>
          <a:off x="4374376" y="1174091"/>
          <a:ext cx="1555067" cy="4378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баланы қоршаған жақындарының ортасы</a:t>
          </a:r>
        </a:p>
      </dsp:txBody>
      <dsp:txXfrm>
        <a:off x="4387201" y="1186916"/>
        <a:ext cx="1529417" cy="412229"/>
      </dsp:txXfrm>
    </dsp:sp>
    <dsp:sp modelId="{30446BE0-B486-419E-8FA9-43936CEEF1D3}">
      <dsp:nvSpPr>
        <dsp:cNvPr id="0" name=""/>
        <dsp:cNvSpPr/>
      </dsp:nvSpPr>
      <dsp:spPr>
        <a:xfrm>
          <a:off x="4374376" y="1679337"/>
          <a:ext cx="1555067" cy="4378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kern="1200"/>
            <a:t>аула, көше әсерлері</a:t>
          </a:r>
        </a:p>
      </dsp:txBody>
      <dsp:txXfrm>
        <a:off x="4387201" y="1692162"/>
        <a:ext cx="1529417" cy="41222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3142</Characters>
  <Application>Microsoft Office Word</Application>
  <DocSecurity>0</DocSecurity>
  <Lines>26</Lines>
  <Paragraphs>7</Paragraphs>
  <ScaleCrop>false</ScaleCrop>
  <Company>SPecialiST RePack</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2014-10-30T11:06:00Z</dcterms:created>
  <dcterms:modified xsi:type="dcterms:W3CDTF">2014-10-30T17:33:00Z</dcterms:modified>
</cp:coreProperties>
</file>