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9A" w:rsidRPr="00EB529A" w:rsidRDefault="00EB529A" w:rsidP="00EB529A">
      <w:pPr>
        <w:jc w:val="center"/>
        <w:rPr>
          <w:b/>
          <w:sz w:val="28"/>
          <w:szCs w:val="28"/>
          <w:lang w:val="kk-KZ"/>
        </w:rPr>
      </w:pPr>
      <w:r w:rsidRPr="00EB529A">
        <w:rPr>
          <w:b/>
          <w:sz w:val="28"/>
          <w:szCs w:val="28"/>
          <w:lang w:val="kk-KZ"/>
        </w:rPr>
        <w:t>Қысқа мерзімді жоспар химия пәні</w:t>
      </w:r>
    </w:p>
    <w:p w:rsidR="00EB529A" w:rsidRPr="00EB529A" w:rsidRDefault="00EB529A" w:rsidP="00EB529A">
      <w:pPr>
        <w:jc w:val="both"/>
        <w:rPr>
          <w:sz w:val="28"/>
          <w:szCs w:val="28"/>
          <w:lang w:val="kk-KZ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09"/>
        <w:gridCol w:w="742"/>
        <w:gridCol w:w="773"/>
        <w:gridCol w:w="2986"/>
      </w:tblGrid>
      <w:tr w:rsidR="00EB529A" w:rsidRPr="00EB529A" w:rsidTr="00EB529A">
        <w:tc>
          <w:tcPr>
            <w:tcW w:w="3686" w:type="dxa"/>
            <w:shd w:val="clear" w:color="auto" w:fill="FFFFFF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    Сабақтың тақырыбы</w:t>
            </w:r>
            <w:r w:rsidRPr="00EB529A">
              <w:rPr>
                <w:sz w:val="28"/>
                <w:szCs w:val="28"/>
                <w:lang w:val="kk-KZ"/>
              </w:rPr>
              <w:tab/>
            </w:r>
          </w:p>
        </w:tc>
        <w:tc>
          <w:tcPr>
            <w:tcW w:w="3324" w:type="dxa"/>
            <w:gridSpan w:val="3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Күні  уақыты</w:t>
            </w:r>
          </w:p>
        </w:tc>
        <w:tc>
          <w:tcPr>
            <w:tcW w:w="2986" w:type="dxa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сынып</w:t>
            </w:r>
          </w:p>
        </w:tc>
      </w:tr>
      <w:tr w:rsidR="00EB529A" w:rsidRPr="00EB529A" w:rsidTr="00EB529A">
        <w:tc>
          <w:tcPr>
            <w:tcW w:w="3686" w:type="dxa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Хлордың  алынуы мен қолданылуы</w:t>
            </w:r>
          </w:p>
        </w:tc>
        <w:tc>
          <w:tcPr>
            <w:tcW w:w="3324" w:type="dxa"/>
            <w:gridSpan w:val="3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Сабақ  ұзақтығы 45 минут</w:t>
            </w:r>
          </w:p>
        </w:tc>
        <w:tc>
          <w:tcPr>
            <w:tcW w:w="2986" w:type="dxa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8 сынып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Оқушы  саны  </w:t>
            </w:r>
          </w:p>
        </w:tc>
      </w:tr>
      <w:tr w:rsidR="00EB529A" w:rsidRPr="00EB529A" w:rsidTr="00EB529A">
        <w:tc>
          <w:tcPr>
            <w:tcW w:w="3686" w:type="dxa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Тренинг  өткізу</w:t>
            </w:r>
          </w:p>
        </w:tc>
        <w:tc>
          <w:tcPr>
            <w:tcW w:w="6310" w:type="dxa"/>
            <w:gridSpan w:val="4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Қол шапалақтағанда бір-бірімен  амандасу  және екі  қолды көтерген  кезде  арқаларын бір-біріне тигізу арқылы тренир өткіздім. Содан  кейін 2 түрлі  сурет салынған  фигураны   таңдату  арқылы 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 2 жұпқа  бөлу.  (асқабақ; гүл) </w:t>
            </w:r>
          </w:p>
        </w:tc>
      </w:tr>
      <w:tr w:rsidR="00EB529A" w:rsidRPr="00EB529A" w:rsidTr="00EB529A">
        <w:tc>
          <w:tcPr>
            <w:tcW w:w="3686" w:type="dxa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 Сілтемелер</w:t>
            </w:r>
          </w:p>
        </w:tc>
        <w:tc>
          <w:tcPr>
            <w:tcW w:w="6310" w:type="dxa"/>
            <w:gridSpan w:val="4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Периодтық  кесте,  сұрақ- жауап  жазылған  үлестірмелі  қағаз. 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8 сынып оқулықтан мәтіндер. (191-192 бет)   реакция  теңдеуі  мен  есептер.  (флипчарт)</w:t>
            </w:r>
          </w:p>
        </w:tc>
      </w:tr>
      <w:tr w:rsidR="00EB529A" w:rsidRPr="00EB529A" w:rsidTr="00EB529A">
        <w:tc>
          <w:tcPr>
            <w:tcW w:w="3686" w:type="dxa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Үй  тапсырмасын  сұрау</w:t>
            </w:r>
          </w:p>
        </w:tc>
        <w:tc>
          <w:tcPr>
            <w:tcW w:w="6310" w:type="dxa"/>
            <w:gridSpan w:val="4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2 топқа  сұрақтар  қою.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1.ҮІІ  топ  элементтері  қалай  аталады?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2.Галогендерге  қандай  элементтер  жатады?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3. Хлор  атомына  сипаттама  айт.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4. Табиғатта  таралуы  туралы не  білесің.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5. «Хлорлы  суы»  деген не?</w:t>
            </w:r>
          </w:p>
        </w:tc>
      </w:tr>
      <w:tr w:rsidR="00EB529A" w:rsidRPr="00EB529A" w:rsidTr="00EB529A">
        <w:tc>
          <w:tcPr>
            <w:tcW w:w="3686" w:type="dxa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 Сабақтың  мақсаты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6310" w:type="dxa"/>
            <w:gridSpan w:val="4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Өткен  сабақты еске  түсіру, тақырып жайлы  мағлұматтарды   қазіргі  әдіс-тәсілдер бойынша  бағыттап  отыру және  тақырыптың   мазмұнын  ашуға білімдерін қалыптастыру.</w:t>
            </w:r>
          </w:p>
        </w:tc>
      </w:tr>
      <w:tr w:rsidR="00EB529A" w:rsidRPr="00EB529A" w:rsidTr="00EB529A">
        <w:tc>
          <w:tcPr>
            <w:tcW w:w="3686" w:type="dxa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Міндеттері</w:t>
            </w:r>
          </w:p>
        </w:tc>
        <w:tc>
          <w:tcPr>
            <w:tcW w:w="6310" w:type="dxa"/>
            <w:gridSpan w:val="4"/>
          </w:tcPr>
          <w:p w:rsidR="00EB529A" w:rsidRPr="00EB529A" w:rsidRDefault="00EB529A" w:rsidP="007D1383">
            <w:pPr>
              <w:rPr>
                <w:color w:val="000000"/>
                <w:sz w:val="28"/>
                <w:szCs w:val="28"/>
                <w:lang w:val="kk-KZ"/>
              </w:rPr>
            </w:pPr>
            <w:r w:rsidRPr="00EB529A">
              <w:rPr>
                <w:color w:val="000000"/>
                <w:sz w:val="28"/>
                <w:szCs w:val="28"/>
                <w:lang w:val="kk-KZ"/>
              </w:rPr>
              <w:t>1. Оқушылардың қызығушылығын   ояту</w:t>
            </w:r>
          </w:p>
          <w:p w:rsidR="00EB529A" w:rsidRPr="00EB529A" w:rsidRDefault="00EB529A" w:rsidP="007D1383">
            <w:pPr>
              <w:rPr>
                <w:color w:val="000000"/>
                <w:sz w:val="28"/>
                <w:szCs w:val="28"/>
                <w:lang w:val="kk-KZ"/>
              </w:rPr>
            </w:pPr>
            <w:r w:rsidRPr="00EB529A">
              <w:rPr>
                <w:color w:val="000000"/>
                <w:sz w:val="28"/>
                <w:szCs w:val="28"/>
                <w:lang w:val="kk-KZ"/>
              </w:rPr>
              <w:t xml:space="preserve">2. Оқушылардың  білімі арқылы </w:t>
            </w:r>
            <w:r w:rsidRPr="00EB529A">
              <w:rPr>
                <w:sz w:val="28"/>
                <w:szCs w:val="28"/>
                <w:lang w:val="kk-KZ"/>
              </w:rPr>
              <w:t>ой  өрістерін дамыту.</w:t>
            </w:r>
          </w:p>
          <w:p w:rsidR="00EB529A" w:rsidRPr="00EB529A" w:rsidRDefault="00EB529A" w:rsidP="007D1383">
            <w:pPr>
              <w:rPr>
                <w:color w:val="000000"/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3. Оқушылардың өздерін-өздері оқыту арқылы білім беруге ықпал жасау  арқылы әр баланы ізденімпаздыққа  баулу.</w:t>
            </w:r>
          </w:p>
        </w:tc>
      </w:tr>
      <w:tr w:rsidR="00EB529A" w:rsidRPr="00EB529A" w:rsidTr="00EB529A">
        <w:tc>
          <w:tcPr>
            <w:tcW w:w="3686" w:type="dxa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Қызығушылығын  ояту</w:t>
            </w:r>
          </w:p>
        </w:tc>
        <w:tc>
          <w:tcPr>
            <w:tcW w:w="6310" w:type="dxa"/>
            <w:gridSpan w:val="4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Жұмбақ жасыру. Шешімін  тапқан соң  хлор  туралы не  білесіңдер?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Галоген  дегеніміз  не?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Олар қай  топта орналасқан?  Оны  қалай  анықтаймыз?     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 Хлордың  табиғатта  таралуы  туралы не білесіңдер және өмірде маңызы барма?                    </w:t>
            </w:r>
          </w:p>
        </w:tc>
      </w:tr>
      <w:tr w:rsidR="00EB529A" w:rsidRPr="00EB529A" w:rsidTr="00EB529A">
        <w:tc>
          <w:tcPr>
            <w:tcW w:w="3686" w:type="dxa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Мағынаны  тану</w:t>
            </w:r>
          </w:p>
        </w:tc>
        <w:tc>
          <w:tcPr>
            <w:tcW w:w="6310" w:type="dxa"/>
            <w:gridSpan w:val="4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Мәтінді  оқи  отырып  хлордың  алынуы мен  қолданылуының қандай байланысы  барын  анықтау.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СТО  тұрғысынан  ойлану,   бірлесіп  жұмыс жасау,  қарым-қатынас  орнату.</w:t>
            </w:r>
          </w:p>
        </w:tc>
      </w:tr>
      <w:tr w:rsidR="00EB529A" w:rsidRPr="00EB529A" w:rsidTr="00EB529A">
        <w:tc>
          <w:tcPr>
            <w:tcW w:w="6237" w:type="dxa"/>
            <w:gridSpan w:val="3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Мұғалімнің  іс-әрекеті</w:t>
            </w:r>
          </w:p>
        </w:tc>
        <w:tc>
          <w:tcPr>
            <w:tcW w:w="3759" w:type="dxa"/>
            <w:gridSpan w:val="2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EB529A" w:rsidRPr="00EB529A" w:rsidTr="00EB529A">
        <w:tc>
          <w:tcPr>
            <w:tcW w:w="6237" w:type="dxa"/>
            <w:gridSpan w:val="3"/>
          </w:tcPr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lastRenderedPageBreak/>
              <w:t xml:space="preserve">1 топ          «Ой қозғау»    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1-тапсырма. Формулалардың  коэффициенттері  мен  индекстерін интерактивті тақтада оқушылар  кезекпен  жазып  көрсету.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2"/>
              <w:gridCol w:w="955"/>
              <w:gridCol w:w="850"/>
              <w:gridCol w:w="1276"/>
              <w:gridCol w:w="851"/>
              <w:gridCol w:w="975"/>
              <w:gridCol w:w="600"/>
            </w:tblGrid>
            <w:tr w:rsidR="00EB529A" w:rsidRPr="00EB529A" w:rsidTr="00EB529A">
              <w:tc>
                <w:tcPr>
                  <w:tcW w:w="1592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  <w:r w:rsidRPr="00EB529A">
                    <w:rPr>
                      <w:sz w:val="28"/>
                      <w:szCs w:val="28"/>
                      <w:lang w:val="kk-KZ"/>
                    </w:rPr>
                    <w:t>Формула</w:t>
                  </w:r>
                </w:p>
              </w:tc>
              <w:tc>
                <w:tcPr>
                  <w:tcW w:w="955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vertAlign w:val="subscript"/>
                      <w:lang w:val="kk-KZ"/>
                    </w:rPr>
                  </w:pPr>
                  <w:r w:rsidRPr="00EB529A">
                    <w:rPr>
                      <w:sz w:val="28"/>
                      <w:szCs w:val="28"/>
                      <w:lang w:val="kk-KZ"/>
                    </w:rPr>
                    <w:t>2Bz</w:t>
                  </w:r>
                  <w:r w:rsidRPr="00EB529A">
                    <w:rPr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vertAlign w:val="subscript"/>
                      <w:lang w:val="kk-KZ"/>
                    </w:rPr>
                  </w:pPr>
                  <w:r w:rsidRPr="00EB529A">
                    <w:rPr>
                      <w:sz w:val="28"/>
                      <w:szCs w:val="28"/>
                      <w:lang w:val="kk-KZ"/>
                    </w:rPr>
                    <w:t>MnO</w:t>
                  </w:r>
                  <w:r w:rsidRPr="00EB529A">
                    <w:rPr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vertAlign w:val="subscript"/>
                      <w:lang w:val="kk-KZ"/>
                    </w:rPr>
                  </w:pPr>
                  <w:r w:rsidRPr="00EB529A">
                    <w:rPr>
                      <w:sz w:val="28"/>
                      <w:szCs w:val="28"/>
                      <w:lang w:val="kk-KZ"/>
                    </w:rPr>
                    <w:t>2KMnO</w:t>
                  </w:r>
                  <w:r w:rsidRPr="00EB529A">
                    <w:rPr>
                      <w:sz w:val="28"/>
                      <w:szCs w:val="28"/>
                      <w:vertAlign w:val="subscript"/>
                      <w:lang w:val="kk-KZ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  <w:r w:rsidRPr="00EB529A">
                    <w:rPr>
                      <w:sz w:val="28"/>
                      <w:szCs w:val="28"/>
                      <w:lang w:val="kk-KZ"/>
                    </w:rPr>
                    <w:t>6HCI</w:t>
                  </w:r>
                </w:p>
              </w:tc>
              <w:tc>
                <w:tcPr>
                  <w:tcW w:w="975" w:type="dxa"/>
                  <w:shd w:val="clear" w:color="auto" w:fill="auto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  <w:r w:rsidRPr="00EB529A">
                    <w:rPr>
                      <w:sz w:val="28"/>
                      <w:szCs w:val="28"/>
                      <w:lang w:val="kk-KZ"/>
                    </w:rPr>
                    <w:t>3H</w:t>
                  </w:r>
                  <w:r w:rsidRPr="00EB529A">
                    <w:rPr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  <w:r w:rsidRPr="00EB529A">
                    <w:rPr>
                      <w:sz w:val="28"/>
                      <w:szCs w:val="28"/>
                      <w:lang w:val="kk-KZ"/>
                    </w:rPr>
                    <w:t>O</w:t>
                  </w:r>
                </w:p>
              </w:tc>
              <w:tc>
                <w:tcPr>
                  <w:tcW w:w="600" w:type="dxa"/>
                  <w:shd w:val="clear" w:color="auto" w:fill="auto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vertAlign w:val="subscript"/>
                      <w:lang w:val="kk-KZ"/>
                    </w:rPr>
                  </w:pPr>
                  <w:r w:rsidRPr="00EB529A">
                    <w:rPr>
                      <w:sz w:val="28"/>
                      <w:szCs w:val="28"/>
                      <w:lang w:val="kk-KZ"/>
                    </w:rPr>
                    <w:t>3СІ</w:t>
                  </w:r>
                  <w:r w:rsidRPr="00EB529A">
                    <w:rPr>
                      <w:sz w:val="28"/>
                      <w:szCs w:val="28"/>
                      <w:vertAlign w:val="subscript"/>
                      <w:lang w:val="kk-KZ"/>
                    </w:rPr>
                    <w:t>2</w:t>
                  </w:r>
                </w:p>
              </w:tc>
            </w:tr>
            <w:tr w:rsidR="00EB529A" w:rsidRPr="00EB529A" w:rsidTr="00EB529A">
              <w:tc>
                <w:tcPr>
                  <w:tcW w:w="1592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  <w:r w:rsidRPr="00EB529A">
                    <w:rPr>
                      <w:sz w:val="28"/>
                      <w:szCs w:val="28"/>
                      <w:lang w:val="kk-KZ"/>
                    </w:rPr>
                    <w:t>коэффициент</w:t>
                  </w:r>
                </w:p>
              </w:tc>
              <w:tc>
                <w:tcPr>
                  <w:tcW w:w="955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75" w:type="dxa"/>
                  <w:shd w:val="clear" w:color="auto" w:fill="auto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EB529A" w:rsidRPr="00EB529A" w:rsidTr="00EB529A">
              <w:tc>
                <w:tcPr>
                  <w:tcW w:w="1592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  <w:r w:rsidRPr="00EB529A">
                    <w:rPr>
                      <w:sz w:val="28"/>
                      <w:szCs w:val="28"/>
                      <w:lang w:val="kk-KZ"/>
                    </w:rPr>
                    <w:t>индекс</w:t>
                  </w:r>
                </w:p>
              </w:tc>
              <w:tc>
                <w:tcPr>
                  <w:tcW w:w="955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851" w:type="dxa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75" w:type="dxa"/>
                  <w:shd w:val="clear" w:color="auto" w:fill="auto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EB529A" w:rsidRPr="00EB529A" w:rsidRDefault="00EB529A" w:rsidP="007D1383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 xml:space="preserve">Формула  құрастыр.  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Сутек  және  хлор,      Калий хлораты  және  тұз  қышқылы.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>2-тапсырма.  Миға  шабуыл</w:t>
            </w:r>
            <w:r w:rsidRPr="00EB529A">
              <w:rPr>
                <w:sz w:val="28"/>
                <w:szCs w:val="28"/>
                <w:lang w:val="kk-KZ"/>
              </w:rPr>
              <w:t>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Есептермен  жұмыс: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 А) Массасы 20г  кальций  хлормен  әрекеттескендегі  кальций  хлоридінің  массасын  және  көлемін  есепте.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Б) Натрий  хлориді  және  тұз  қышқылының  құрамындағы  хлордың  массалық  үлесін табу.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eastAsia="Calibri" w:hAnsi="Cambria Math"/>
                    <w:sz w:val="28"/>
                    <w:szCs w:val="28"/>
                    <w:lang w:val="kk-KZ"/>
                  </w:rPr>
                  <m:t>ϑ</m:t>
                </m:r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Az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Mz</m:t>
                    </m:r>
                  </m:den>
                </m:f>
              </m:oMath>
            </m:oMathPara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NaCI=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  <w:lang w:val="kk-KZ"/>
                </w:rPr>
                <m:t>ϑ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CI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Az(CI)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Mz(NaCI)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35.5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58.5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=</m:t>
              </m:r>
            </m:oMath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HCI = 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val="kk-KZ"/>
                </w:rPr>
                <m:t>ϑ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CI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Az(CI)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Mz(HCI 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35.5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36.5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=</m:t>
              </m:r>
            </m:oMath>
            <w:r w:rsidRPr="00EB529A">
              <w:rPr>
                <w:sz w:val="28"/>
                <w:szCs w:val="28"/>
                <w:lang w:val="kk-KZ"/>
              </w:rPr>
              <w:t>0.97 немесе  97%</w:t>
            </w:r>
          </w:p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>3- тапсырма. Мәтінмен  жұмыс.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Хлор  өнеркәсіпте кеңінен  қолданылады.Ол мақта-матаны  және  қағазды  ағартуға,  тұз  қышқылын  алуда,  сондай-ақ  ауыл  шаруашылығы зиянкестеріне  қарсы  күресте  пайдаланатын заттарды  алуда,   ауыз  суын  тазалауда,  дәрі-дәрмектер, бояулар, пластмассалар, түрлі  еріткіштер  алу  үшін  қолданылады.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Бірінші  дүниежүзілік  соғыста 1915 ж. Германия  хлорды  тұншықтырғыш  улы  зат ретінде  қолданған. Содан  бері  улы газдардан  қорғану үшін  газтұтқыш  (противогаз)  пайдаланылады.</w:t>
            </w:r>
          </w:p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>Мақта-мата,  дәрі- дәрмектер  пластмассалар  және  өнеркәсіпте  алыну  туралы  ойлану.</w:t>
            </w:r>
          </w:p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>4-тапсырма. Анаграмма  арқылы  сөздерді  оқу.</w:t>
            </w:r>
          </w:p>
          <w:p w:rsid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ЛОРХЫҢД,    НЫУАЛНЫ   НЕМ,  УЫЛАНЛОДЫҚ.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3759" w:type="dxa"/>
            <w:gridSpan w:val="2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Жеке  жұмыс:  Ойланады, кестені  толтырады  жазады және   формула  құрастыру үшін дәптерлеріне жұмыс жасайды.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2. Формулаларды  естеріне  түсіреді, есептейді, шешімін табады.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3. оқиды,  ойланады,  мәтінде  не туралы  жазылғанын бір-біріне  талқылап түсіндіреді және айтып  берумен қатар  өз  ойларын  оқығандарын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флипчарт  жасап  таныстыру.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</w:tc>
      </w:tr>
      <w:tr w:rsidR="00EB529A" w:rsidRPr="00EB529A" w:rsidTr="00EB529A">
        <w:tc>
          <w:tcPr>
            <w:tcW w:w="6237" w:type="dxa"/>
            <w:gridSpan w:val="3"/>
          </w:tcPr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 xml:space="preserve">2  топ          «Ой қозғау»    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1-тапсырма. Формулалардың  коэффициенттері  мен  индекстерін  жазып  көрсет.</w:t>
            </w:r>
          </w:p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 xml:space="preserve">Формула  құрастыр.  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Калий  және   хлор,      Марганец (ІҮ) оксиді  және  тұз қышқылы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>2-тапсырма.  Миға  шабуыл</w:t>
            </w:r>
            <w:r w:rsidRPr="00EB529A">
              <w:rPr>
                <w:sz w:val="28"/>
                <w:szCs w:val="28"/>
                <w:lang w:val="kk-KZ"/>
              </w:rPr>
              <w:t>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А) Магний хлоридіндегі  және  тұз қышқылының    құрамындағы  хлордың  массалық  үлесін табу.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MgCI</w:t>
            </w:r>
            <w:r w:rsidRPr="00EB529A">
              <w:rPr>
                <w:sz w:val="28"/>
                <w:szCs w:val="28"/>
                <w:vertAlign w:val="subscript"/>
                <w:lang w:val="kk-KZ"/>
              </w:rPr>
              <w:t>2</w:t>
            </w:r>
            <w:r w:rsidRPr="00EB529A">
              <w:rPr>
                <w:sz w:val="28"/>
                <w:szCs w:val="28"/>
                <w:lang w:val="kk-KZ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val="kk-KZ"/>
                </w:rPr>
                <m:t>ϑ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CI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2Az(CI)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Mz(MgCI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 xml:space="preserve"> 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71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95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= </m:t>
              </m:r>
            </m:oMath>
            <w:r w:rsidRPr="00EB529A">
              <w:rPr>
                <w:sz w:val="28"/>
                <w:szCs w:val="28"/>
                <w:lang w:val="kk-KZ"/>
              </w:rPr>
              <w:t>0.75  немесе 75%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HCI = 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val="kk-KZ"/>
                </w:rPr>
                <m:t>ϑ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CI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Az(CI)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Mz(HCI )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35.5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36.5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=</m:t>
              </m:r>
            </m:oMath>
            <w:r w:rsidRPr="00EB529A">
              <w:rPr>
                <w:sz w:val="28"/>
                <w:szCs w:val="28"/>
                <w:lang w:val="kk-KZ"/>
              </w:rPr>
              <w:t>0.97 немесе  97%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Б) 3 моль  калий  перманганатында  қанша  көлем  және молекула  бар? </w:t>
            </w:r>
          </w:p>
          <w:p w:rsid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>3-тапсырма. Мәтінмен   жұмыс.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Өнеркәсіпте  хлорды  концентрлі  ас тұзының  судағы  ерітіндісін  электролиздеу  арқылы  өндіреді.  Қазақстанда кеңес  дәуірінде Павлодардың химия  комбинатында осы  әдіспен хлор  алынып  келді.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Лабораторияда  хлор   газын  алу  үшін  кейбір  күшті  тотықтырғыштарға,  мысалы  марганец (ІҮ) оксидіне  MnO</w:t>
            </w:r>
            <w:r w:rsidRPr="00EB529A">
              <w:rPr>
                <w:sz w:val="28"/>
                <w:szCs w:val="28"/>
                <w:vertAlign w:val="subscript"/>
                <w:lang w:val="kk-KZ"/>
              </w:rPr>
              <w:t xml:space="preserve">2 </w:t>
            </w:r>
            <w:r w:rsidRPr="00EB529A">
              <w:rPr>
                <w:sz w:val="28"/>
                <w:szCs w:val="28"/>
                <w:lang w:val="kk-KZ"/>
              </w:rPr>
              <w:t>, бертолле  тұзына   KCIO</w:t>
            </w:r>
            <w:r w:rsidRPr="00EB529A">
              <w:rPr>
                <w:sz w:val="28"/>
                <w:szCs w:val="28"/>
                <w:vertAlign w:val="subscript"/>
                <w:lang w:val="kk-KZ"/>
              </w:rPr>
              <w:t xml:space="preserve">3 </w:t>
            </w:r>
            <w:r w:rsidRPr="00EB529A">
              <w:rPr>
                <w:sz w:val="28"/>
                <w:szCs w:val="28"/>
                <w:lang w:val="kk-KZ"/>
              </w:rPr>
              <w:t>,  калий  перманганатына  KMnO</w:t>
            </w:r>
            <w:r w:rsidRPr="00EB529A">
              <w:rPr>
                <w:sz w:val="28"/>
                <w:szCs w:val="28"/>
                <w:vertAlign w:val="subscript"/>
                <w:lang w:val="kk-KZ"/>
              </w:rPr>
              <w:t xml:space="preserve">4 </w:t>
            </w:r>
            <w:r w:rsidRPr="00EB529A">
              <w:rPr>
                <w:sz w:val="28"/>
                <w:szCs w:val="28"/>
                <w:lang w:val="kk-KZ"/>
              </w:rPr>
              <w:t xml:space="preserve">концентрлі  тұз  қышқылымен әсер  етіп  алады: 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Осы  әдіспен  хлорды  алғаш  рет   1774 ж. Швед  оқымыстысы 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К. Шееле  алған.  Бертолле  тұзы  мен  тұз  қышқылын  өте  сақтықпен жайлап  қыздырғанда  реакция  жүреді де  хлор   газы  бөлінеді.  Концентрлі  тұз қышқылын  калий  перманганатының  ерітіндісіне  құйса,  реакция  шабытты  жүреді.</w:t>
            </w:r>
          </w:p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>Бояулар,  ас тұзын,   қағазды  ағартуға  және  лабораторияда  алынылуы  туралы  ойлану.</w:t>
            </w:r>
          </w:p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>4-тапсырма. Анаграмма  арқылы  сөздерді  оқу.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ЛОРХЫҢД,    НЫУАЛНЫ   НЕМ,  УЫЛАНЛОДЫҚ.</w:t>
            </w:r>
          </w:p>
        </w:tc>
        <w:tc>
          <w:tcPr>
            <w:tcW w:w="3759" w:type="dxa"/>
            <w:gridSpan w:val="2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1 Ойланады, кестені  толтырады,  формула  құрады.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2. Формулаларды  естеріне  түсіреді, есептейді, шешімін табады.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3. оқиды,  ойланады,  мәтінде  не туралы  жазылғанын бір-біріне  талқылап түсіндіреді және айтып  берумен қатар өз  ойларын оқығандарын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флипчарт  жасап  таныстыру.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</w:tc>
      </w:tr>
      <w:tr w:rsidR="00EB529A" w:rsidRPr="00EB529A" w:rsidTr="00EB529A">
        <w:tc>
          <w:tcPr>
            <w:tcW w:w="6237" w:type="dxa"/>
            <w:gridSpan w:val="3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>Мұғалім іс-әрекеті</w:t>
            </w:r>
          </w:p>
        </w:tc>
        <w:tc>
          <w:tcPr>
            <w:tcW w:w="3759" w:type="dxa"/>
            <w:gridSpan w:val="2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>Оқушы іс әрекеті</w:t>
            </w:r>
          </w:p>
        </w:tc>
      </w:tr>
      <w:tr w:rsidR="00EB529A" w:rsidRPr="00EB529A" w:rsidTr="00EB529A">
        <w:tc>
          <w:tcPr>
            <w:tcW w:w="5495" w:type="dxa"/>
            <w:gridSpan w:val="2"/>
          </w:tcPr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 xml:space="preserve">             бақылайды </w:t>
            </w:r>
          </w:p>
        </w:tc>
        <w:tc>
          <w:tcPr>
            <w:tcW w:w="4501" w:type="dxa"/>
            <w:gridSpan w:val="3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Әр  топ  өз жұмыстарын қорғайды.</w:t>
            </w:r>
          </w:p>
        </w:tc>
      </w:tr>
      <w:tr w:rsidR="00EB529A" w:rsidRPr="00EB529A" w:rsidTr="00EB529A">
        <w:trPr>
          <w:trHeight w:val="2935"/>
        </w:trPr>
        <w:tc>
          <w:tcPr>
            <w:tcW w:w="5495" w:type="dxa"/>
            <w:gridSpan w:val="2"/>
          </w:tcPr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 xml:space="preserve">    талдау жасау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EB529A">
              <w:rPr>
                <w:sz w:val="28"/>
                <w:szCs w:val="28"/>
                <w:lang w:val="kk-KZ"/>
              </w:rPr>
              <w:t>Сабаққа қалай кіріп, қалай бастадым?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Оқушыларды  топқа  бөле  алдым ба?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Мен сабақтың мақсатын түсінікті болатындай жеткіздім бе?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Өткен тақырыппен арасындағы байланыс болды ма? 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Оқушылардың назарын сабақтың тақырыбына аударттым ба?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Топпен жұмыс істеуіне  бағыт, бағдар бердім бе?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Тапсырма бойынша оқушыларды іс-әрекетке  бағыттадым және оларды ынталандыра алдым ба?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Пайдаланған  тапсырмалар тиімді болды ма?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Оқушылар өз бетінше жұмыс істей алды ма?</w:t>
            </w:r>
          </w:p>
        </w:tc>
        <w:tc>
          <w:tcPr>
            <w:tcW w:w="4501" w:type="dxa"/>
            <w:gridSpan w:val="3"/>
          </w:tcPr>
          <w:p w:rsidR="00EB529A" w:rsidRPr="00EB529A" w:rsidRDefault="00EB529A" w:rsidP="007D1383">
            <w:pPr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B529A">
              <w:rPr>
                <w:noProof/>
                <w:color w:val="000000"/>
                <w:sz w:val="28"/>
                <w:szCs w:val="28"/>
                <w:lang w:val="kk-KZ"/>
              </w:rPr>
              <w:t xml:space="preserve">Топтарды құрастыру кезінде алдын ала іріктеу және саралау жүргізілген жоқ. </w:t>
            </w:r>
          </w:p>
          <w:p w:rsidR="00EB529A" w:rsidRPr="00EB529A" w:rsidRDefault="00EB529A" w:rsidP="007D1383">
            <w:pPr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B529A">
              <w:rPr>
                <w:noProof/>
                <w:color w:val="000000"/>
                <w:sz w:val="28"/>
                <w:szCs w:val="28"/>
                <w:lang w:val="kk-KZ"/>
              </w:rPr>
              <w:t xml:space="preserve"> Барлық оқушылар үшін тапсырмалар бірдей деңгейлі қиындықтары бар. </w:t>
            </w:r>
          </w:p>
          <w:p w:rsidR="00EB529A" w:rsidRPr="00EB529A" w:rsidRDefault="00EB529A" w:rsidP="007D1383">
            <w:pPr>
              <w:rPr>
                <w:noProof/>
                <w:color w:val="0D0D0D"/>
                <w:sz w:val="28"/>
                <w:szCs w:val="28"/>
                <w:lang w:val="kk-KZ"/>
              </w:rPr>
            </w:pPr>
            <w:r w:rsidRPr="00EB529A">
              <w:rPr>
                <w:color w:val="0D0D0D"/>
                <w:sz w:val="28"/>
                <w:szCs w:val="28"/>
                <w:lang w:val="kk-KZ"/>
              </w:rPr>
              <w:t xml:space="preserve">Білім деңгейі төмен оқушыларда өз бетінше жұмыс істеуге талпынды. </w:t>
            </w:r>
          </w:p>
          <w:p w:rsidR="00EB529A" w:rsidRPr="00EB529A" w:rsidRDefault="00EB529A" w:rsidP="007D1383">
            <w:pPr>
              <w:rPr>
                <w:noProof/>
                <w:color w:val="0D0D0D"/>
                <w:sz w:val="28"/>
                <w:szCs w:val="28"/>
                <w:lang w:val="kk-KZ"/>
              </w:rPr>
            </w:pPr>
            <w:r w:rsidRPr="00EB529A">
              <w:rPr>
                <w:noProof/>
                <w:color w:val="0D0D0D"/>
                <w:sz w:val="28"/>
                <w:szCs w:val="28"/>
                <w:lang w:val="kk-KZ"/>
              </w:rPr>
              <w:t xml:space="preserve">  Оқушы  өз  бетімен  ізденеді және өз  ойын  еркін  айта  алды .</w:t>
            </w:r>
          </w:p>
          <w:p w:rsidR="00EB529A" w:rsidRPr="00EB529A" w:rsidRDefault="00EB529A" w:rsidP="007D1383">
            <w:pPr>
              <w:rPr>
                <w:noProof/>
                <w:color w:val="0D0D0D"/>
                <w:sz w:val="28"/>
                <w:szCs w:val="28"/>
                <w:lang w:val="kk-KZ"/>
              </w:rPr>
            </w:pPr>
            <w:r w:rsidRPr="00EB529A">
              <w:rPr>
                <w:noProof/>
                <w:color w:val="0D0D0D"/>
                <w:sz w:val="28"/>
                <w:szCs w:val="28"/>
                <w:lang w:val="kk-KZ"/>
              </w:rPr>
              <w:t xml:space="preserve">  Оқушының  есте  сақтау  қабілеті  жақсарып , өз эмоциясын,  өзі  басқара  білді</w:t>
            </w:r>
          </w:p>
          <w:p w:rsidR="00EB529A" w:rsidRPr="00EB529A" w:rsidRDefault="00EB529A" w:rsidP="007D1383">
            <w:pPr>
              <w:rPr>
                <w:noProof/>
                <w:color w:val="0D0D0D"/>
                <w:sz w:val="28"/>
                <w:szCs w:val="28"/>
                <w:lang w:val="kk-KZ"/>
              </w:rPr>
            </w:pPr>
            <w:r w:rsidRPr="00EB529A">
              <w:rPr>
                <w:noProof/>
                <w:color w:val="0D0D0D"/>
                <w:sz w:val="28"/>
                <w:szCs w:val="28"/>
                <w:lang w:val="kk-KZ"/>
              </w:rPr>
              <w:t xml:space="preserve"> Оқушылар  арасында  ынтымақтастық  орнады .</w:t>
            </w:r>
          </w:p>
          <w:p w:rsidR="00EB529A" w:rsidRPr="00EB529A" w:rsidRDefault="00EB529A" w:rsidP="007D1383">
            <w:pPr>
              <w:rPr>
                <w:noProof/>
                <w:color w:val="0D0D0D"/>
                <w:sz w:val="28"/>
                <w:szCs w:val="28"/>
                <w:lang w:val="kk-KZ"/>
              </w:rPr>
            </w:pPr>
            <w:r w:rsidRPr="00EB529A">
              <w:rPr>
                <w:noProof/>
                <w:color w:val="0D0D0D"/>
                <w:sz w:val="28"/>
                <w:szCs w:val="28"/>
                <w:lang w:val="kk-KZ"/>
              </w:rPr>
              <w:t xml:space="preserve"> Өзіне  де , өзгеге  де  сын  көзбен    қарай  алды </w:t>
            </w:r>
          </w:p>
          <w:p w:rsidR="00EB529A" w:rsidRPr="00EB529A" w:rsidRDefault="00EB529A" w:rsidP="007D1383">
            <w:pPr>
              <w:rPr>
                <w:noProof/>
                <w:color w:val="0D0D0D"/>
                <w:sz w:val="28"/>
                <w:szCs w:val="28"/>
                <w:lang w:val="kk-KZ"/>
              </w:rPr>
            </w:pPr>
            <w:r w:rsidRPr="00EB529A">
              <w:rPr>
                <w:noProof/>
                <w:color w:val="0D0D0D"/>
                <w:sz w:val="28"/>
                <w:szCs w:val="28"/>
                <w:lang w:val="kk-KZ"/>
              </w:rPr>
              <w:t>Сабақтың  мақсатына  жеткілікті  жағдай  жасалды.</w:t>
            </w:r>
          </w:p>
          <w:p w:rsidR="00EB529A" w:rsidRPr="00EB529A" w:rsidRDefault="00EB529A" w:rsidP="007D1383">
            <w:pPr>
              <w:rPr>
                <w:color w:val="0D0D0D"/>
                <w:sz w:val="28"/>
                <w:szCs w:val="28"/>
                <w:lang w:val="kk-KZ"/>
              </w:rPr>
            </w:pPr>
            <w:r w:rsidRPr="00EB529A">
              <w:rPr>
                <w:noProof/>
                <w:color w:val="0D0D0D"/>
                <w:sz w:val="28"/>
                <w:szCs w:val="28"/>
                <w:lang w:val="kk-KZ"/>
              </w:rPr>
              <w:t>Алдынғы  тақырыппен   сұрақтар  арқылы  байланыстыра  алдым.</w:t>
            </w:r>
            <w:r w:rsidRPr="00EB529A">
              <w:rPr>
                <w:color w:val="0D0D0D"/>
                <w:sz w:val="28"/>
                <w:szCs w:val="28"/>
                <w:lang w:val="kk-KZ"/>
              </w:rPr>
              <w:t xml:space="preserve"> </w:t>
            </w:r>
          </w:p>
        </w:tc>
      </w:tr>
      <w:tr w:rsidR="00EB529A" w:rsidRPr="00EB529A" w:rsidTr="00EB529A">
        <w:tc>
          <w:tcPr>
            <w:tcW w:w="5495" w:type="dxa"/>
            <w:gridSpan w:val="2"/>
          </w:tcPr>
          <w:p w:rsidR="00EB529A" w:rsidRPr="00EB529A" w:rsidRDefault="00EB529A" w:rsidP="007D1383">
            <w:pPr>
              <w:rPr>
                <w:b/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 xml:space="preserve">             бағалайды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>Бағалау кезінде оқушылардың ойларын тыңдадым.</w:t>
            </w:r>
          </w:p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 Бағалау қаншалықты әділ болды?   </w:t>
            </w:r>
          </w:p>
        </w:tc>
        <w:tc>
          <w:tcPr>
            <w:tcW w:w="4501" w:type="dxa"/>
            <w:gridSpan w:val="3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sz w:val="28"/>
                <w:szCs w:val="28"/>
                <w:lang w:val="kk-KZ"/>
              </w:rPr>
              <w:t xml:space="preserve">Әр топ өз бағасын  қояды.  </w:t>
            </w:r>
          </w:p>
        </w:tc>
      </w:tr>
      <w:tr w:rsidR="00EB529A" w:rsidRPr="00EB529A" w:rsidTr="00EB529A">
        <w:tc>
          <w:tcPr>
            <w:tcW w:w="5495" w:type="dxa"/>
            <w:gridSpan w:val="2"/>
          </w:tcPr>
          <w:p w:rsidR="00EB529A" w:rsidRPr="00EB529A" w:rsidRDefault="00EB529A" w:rsidP="00EB529A">
            <w:pPr>
              <w:rPr>
                <w:sz w:val="28"/>
                <w:szCs w:val="28"/>
                <w:lang w:val="kk-KZ"/>
              </w:rPr>
            </w:pPr>
            <w:r w:rsidRPr="00EB529A">
              <w:rPr>
                <w:b/>
                <w:sz w:val="28"/>
                <w:szCs w:val="28"/>
                <w:lang w:val="kk-KZ"/>
              </w:rPr>
              <w:t>Қорытындылау.</w:t>
            </w:r>
            <w:r w:rsidRPr="00EB529A">
              <w:rPr>
                <w:sz w:val="28"/>
                <w:szCs w:val="28"/>
                <w:lang w:val="kk-KZ"/>
              </w:rPr>
              <w:t xml:space="preserve"> </w:t>
            </w:r>
            <w:r w:rsidRPr="00EB529A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01" w:type="dxa"/>
            <w:gridSpan w:val="3"/>
          </w:tcPr>
          <w:p w:rsidR="00EB529A" w:rsidRPr="00EB529A" w:rsidRDefault="00EB529A" w:rsidP="007D1383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D36C22" w:rsidRPr="00EB529A" w:rsidRDefault="00D36C22">
      <w:pPr>
        <w:rPr>
          <w:lang w:val="kk-KZ"/>
        </w:rPr>
      </w:pPr>
    </w:p>
    <w:sectPr w:rsidR="00D36C22" w:rsidRPr="00EB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7D"/>
    <w:rsid w:val="007E757D"/>
    <w:rsid w:val="00D36C22"/>
    <w:rsid w:val="00E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2014-02-21T16:55:00Z</dcterms:created>
  <dcterms:modified xsi:type="dcterms:W3CDTF">2014-02-21T16:57:00Z</dcterms:modified>
</cp:coreProperties>
</file>