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C4" w:rsidRPr="00BA35D8" w:rsidRDefault="004104C4" w:rsidP="00B44A58">
      <w:pPr>
        <w:spacing w:after="0"/>
        <w:rPr>
          <w:rFonts w:ascii="Times New Roman" w:hAnsi="Times New Roman" w:cs="Times New Roman"/>
          <w:color w:val="4A442A" w:themeColor="background2" w:themeShade="40"/>
          <w:sz w:val="24"/>
          <w:szCs w:val="24"/>
          <w:lang w:val="kk-KZ"/>
        </w:rPr>
      </w:pPr>
      <w:r w:rsidRPr="00BA35D8">
        <w:rPr>
          <w:rFonts w:ascii="Times New Roman" w:hAnsi="Times New Roman" w:cs="Times New Roman"/>
          <w:color w:val="4A442A" w:themeColor="background2" w:themeShade="40"/>
          <w:sz w:val="24"/>
          <w:szCs w:val="24"/>
          <w:lang w:val="kk-KZ"/>
        </w:rPr>
        <w:t xml:space="preserve"> </w:t>
      </w:r>
    </w:p>
    <w:tbl>
      <w:tblPr>
        <w:tblStyle w:val="a3"/>
        <w:tblW w:w="152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795"/>
        <w:gridCol w:w="33"/>
        <w:gridCol w:w="1527"/>
        <w:gridCol w:w="32"/>
        <w:gridCol w:w="3440"/>
        <w:gridCol w:w="291"/>
        <w:gridCol w:w="64"/>
        <w:gridCol w:w="3196"/>
        <w:gridCol w:w="64"/>
        <w:gridCol w:w="1465"/>
        <w:gridCol w:w="30"/>
        <w:gridCol w:w="1907"/>
      </w:tblGrid>
      <w:tr w:rsidR="00425960" w:rsidRPr="00D92DEF" w:rsidTr="00D92DEF">
        <w:tc>
          <w:tcPr>
            <w:tcW w:w="1418" w:type="dxa"/>
          </w:tcPr>
          <w:p w:rsidR="004104C4" w:rsidRPr="00BA35D8" w:rsidRDefault="001225C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3844" w:type="dxa"/>
            <w:gridSpan w:val="12"/>
          </w:tcPr>
          <w:p w:rsidR="004104C4" w:rsidRPr="00BA35D8" w:rsidRDefault="00D542E8" w:rsidP="004104C4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5</w:t>
            </w:r>
            <w:r w:rsidR="004104C4"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-сынып.</w:t>
            </w:r>
            <w:r w:rsidR="00D92DEF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   </w:t>
            </w:r>
          </w:p>
        </w:tc>
      </w:tr>
      <w:tr w:rsidR="00425960" w:rsidRPr="00E46ACE" w:rsidTr="00D92DEF">
        <w:tc>
          <w:tcPr>
            <w:tcW w:w="1418" w:type="dxa"/>
          </w:tcPr>
          <w:p w:rsidR="004104C4" w:rsidRPr="00BA35D8" w:rsidRDefault="0006659B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13844" w:type="dxa"/>
            <w:gridSpan w:val="12"/>
          </w:tcPr>
          <w:p w:rsidR="004104C4" w:rsidRPr="00BA35D8" w:rsidRDefault="004104C4" w:rsidP="00D542E8">
            <w:pPr>
              <w:tabs>
                <w:tab w:val="left" w:pos="1169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ab/>
            </w:r>
            <w:bookmarkStart w:id="0" w:name="_GoBack"/>
            <w:r w:rsidR="00D542E8"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9-ға және 3ке бөлінгіштік белгелері</w:t>
            </w:r>
            <w:r w:rsidR="00F7679D"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 </w:t>
            </w:r>
            <w:bookmarkEnd w:id="0"/>
          </w:p>
        </w:tc>
      </w:tr>
      <w:tr w:rsidR="00425960" w:rsidRPr="00E46ACE" w:rsidTr="00D92DEF">
        <w:tc>
          <w:tcPr>
            <w:tcW w:w="1418" w:type="dxa"/>
          </w:tcPr>
          <w:p w:rsidR="004104C4" w:rsidRPr="00BA35D8" w:rsidRDefault="004104C4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13844" w:type="dxa"/>
            <w:gridSpan w:val="12"/>
          </w:tcPr>
          <w:p w:rsidR="004104C4" w:rsidRPr="00BA35D8" w:rsidRDefault="00B44A58" w:rsidP="00D542E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Сандардың 9-ға ,3ке бөліңгіштік белгелерін тұжырымдап, анықтай алу</w:t>
            </w:r>
          </w:p>
        </w:tc>
      </w:tr>
      <w:tr w:rsidR="00425960" w:rsidRPr="00BA35D8" w:rsidTr="00D92DEF">
        <w:tc>
          <w:tcPr>
            <w:tcW w:w="1418" w:type="dxa"/>
          </w:tcPr>
          <w:p w:rsidR="004104C4" w:rsidRPr="00BA35D8" w:rsidRDefault="004104C4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Сілтеме</w:t>
            </w:r>
          </w:p>
        </w:tc>
        <w:tc>
          <w:tcPr>
            <w:tcW w:w="13844" w:type="dxa"/>
            <w:gridSpan w:val="12"/>
          </w:tcPr>
          <w:p w:rsidR="004104C4" w:rsidRPr="00BA35D8" w:rsidRDefault="00D542E8" w:rsidP="00F767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Оқулық. Математика 5сынып  Т.А Алдамұратова</w:t>
            </w:r>
          </w:p>
          <w:p w:rsidR="00F7679D" w:rsidRPr="00BA35D8" w:rsidRDefault="00D542E8" w:rsidP="00D542E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Алгебра  5</w:t>
            </w:r>
            <w:r w:rsidR="00F7679D"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сынып .әдістеме.</w:t>
            </w:r>
          </w:p>
        </w:tc>
      </w:tr>
      <w:tr w:rsidR="00E021D6" w:rsidRPr="00BA35D8" w:rsidTr="00D92DEF">
        <w:tc>
          <w:tcPr>
            <w:tcW w:w="1418" w:type="dxa"/>
          </w:tcPr>
          <w:p w:rsidR="00E021D6" w:rsidRPr="00BA35D8" w:rsidRDefault="00E021D6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Оқушылар үшін оқу нәтижелері</w:t>
            </w:r>
          </w:p>
        </w:tc>
        <w:tc>
          <w:tcPr>
            <w:tcW w:w="6827" w:type="dxa"/>
            <w:gridSpan w:val="5"/>
          </w:tcPr>
          <w:p w:rsidR="00E021D6" w:rsidRPr="00BA35D8" w:rsidRDefault="00E021D6" w:rsidP="00090D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Өз ойын, білгенің жеткізуге үйренеді.</w:t>
            </w:r>
          </w:p>
          <w:p w:rsidR="00E021D6" w:rsidRPr="00BA35D8" w:rsidRDefault="00E021D6" w:rsidP="00090D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Өткен материалдарды есіне түсіреді. </w:t>
            </w:r>
          </w:p>
          <w:p w:rsidR="00E021D6" w:rsidRPr="00BA35D8" w:rsidRDefault="00E021D6" w:rsidP="00090D9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Сын тұрғыдан ойлауға жетелейді.</w:t>
            </w:r>
          </w:p>
          <w:p w:rsidR="00E021D6" w:rsidRPr="00BA35D8" w:rsidRDefault="00E021D6" w:rsidP="00E021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Теориялық материалды өз- бетімен оқып, түсінуге тырысады.</w:t>
            </w:r>
          </w:p>
          <w:p w:rsidR="00E021D6" w:rsidRPr="00BA35D8" w:rsidRDefault="00E021D6" w:rsidP="00E021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Өзіне деген сенімділігі артады</w:t>
            </w:r>
          </w:p>
        </w:tc>
        <w:tc>
          <w:tcPr>
            <w:tcW w:w="7017" w:type="dxa"/>
            <w:gridSpan w:val="7"/>
          </w:tcPr>
          <w:p w:rsidR="00E021D6" w:rsidRPr="00BA35D8" w:rsidRDefault="00D542E8" w:rsidP="00E021D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Берілген санның цифрларының қосындысы бойынша, оның 3-ке, 9-ға бөлінетіндігін;</w:t>
            </w:r>
          </w:p>
          <w:p w:rsidR="00D542E8" w:rsidRPr="00BA35D8" w:rsidRDefault="00D542E8" w:rsidP="00E021D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Натурал сандардың 3-ке,9-ға бөлінгіштік белгісінің тұжырымдамасын айта;</w:t>
            </w:r>
          </w:p>
          <w:p w:rsidR="00D542E8" w:rsidRPr="00BA35D8" w:rsidRDefault="00D542E8" w:rsidP="00E021D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9-ға бөлінетін барлық сандар 3-ке бөлінетіндігін</w:t>
            </w:r>
            <w:r w:rsidR="00775F5E"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 </w:t>
            </w:r>
          </w:p>
          <w:p w:rsidR="00775F5E" w:rsidRPr="00BA35D8" w:rsidRDefault="00775F5E" w:rsidP="00775F5E">
            <w:pPr>
              <w:pStyle w:val="a4"/>
              <w:ind w:left="1080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                       біледі.</w:t>
            </w:r>
          </w:p>
          <w:p w:rsidR="00E021D6" w:rsidRPr="00BA35D8" w:rsidRDefault="00E021D6" w:rsidP="00E021D6">
            <w:pPr>
              <w:pStyle w:val="a4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</w:tr>
      <w:tr w:rsidR="00425960" w:rsidRPr="00BA35D8" w:rsidTr="00D92DEF">
        <w:tc>
          <w:tcPr>
            <w:tcW w:w="1418" w:type="dxa"/>
          </w:tcPr>
          <w:p w:rsidR="004104C4" w:rsidRPr="00BA35D8" w:rsidRDefault="004104C4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Сабақта қолданылатын материалдар.</w:t>
            </w:r>
          </w:p>
        </w:tc>
        <w:tc>
          <w:tcPr>
            <w:tcW w:w="13844" w:type="dxa"/>
            <w:gridSpan w:val="12"/>
          </w:tcPr>
          <w:p w:rsidR="00090D99" w:rsidRPr="00BA35D8" w:rsidRDefault="00090D99" w:rsidP="00775F5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Интерактивті тақта</w:t>
            </w:r>
          </w:p>
          <w:p w:rsidR="00474C38" w:rsidRPr="00BA35D8" w:rsidRDefault="00474C38" w:rsidP="00090D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Оқулық, дәптер, сызғыш карандаш</w:t>
            </w:r>
          </w:p>
          <w:p w:rsidR="002A43CD" w:rsidRPr="00BA35D8" w:rsidRDefault="002A43CD" w:rsidP="00090D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Слайд.</w:t>
            </w:r>
          </w:p>
          <w:p w:rsidR="00E145C5" w:rsidRPr="00BA35D8" w:rsidRDefault="00E145C5" w:rsidP="00E145C5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</w:tr>
      <w:tr w:rsidR="00425960" w:rsidRPr="00BA35D8" w:rsidTr="00D92DEF">
        <w:tc>
          <w:tcPr>
            <w:tcW w:w="1418" w:type="dxa"/>
          </w:tcPr>
          <w:p w:rsidR="00090D99" w:rsidRPr="00BA35D8" w:rsidRDefault="00090D9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Қолданылған  модульдер</w:t>
            </w:r>
          </w:p>
        </w:tc>
        <w:tc>
          <w:tcPr>
            <w:tcW w:w="13844" w:type="dxa"/>
            <w:gridSpan w:val="12"/>
          </w:tcPr>
          <w:p w:rsidR="00090D99" w:rsidRPr="00BA35D8" w:rsidRDefault="00090D99" w:rsidP="00090D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Д</w:t>
            </w:r>
            <w:r w:rsidR="00775F5E"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и</w:t>
            </w: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алогтық оқыту.</w:t>
            </w:r>
          </w:p>
          <w:p w:rsidR="00090D99" w:rsidRPr="00BA35D8" w:rsidRDefault="00090D99" w:rsidP="00090D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АКТ пайдалану</w:t>
            </w:r>
          </w:p>
          <w:p w:rsidR="00090D99" w:rsidRPr="00BA35D8" w:rsidRDefault="00090D99" w:rsidP="00090D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Оқыту үшін бағалау және оқуды бағалау.</w:t>
            </w:r>
          </w:p>
          <w:p w:rsidR="00090D99" w:rsidRPr="00BA35D8" w:rsidRDefault="00090D99" w:rsidP="00090D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Сын тұрғысынан ойлауға үйрету</w:t>
            </w:r>
            <w:r w:rsidR="00474C38"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.</w:t>
            </w:r>
          </w:p>
          <w:p w:rsidR="00090D99" w:rsidRPr="00BA35D8" w:rsidRDefault="00090D99" w:rsidP="0006659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Оқытуды басқару және көшбасшылық</w:t>
            </w:r>
          </w:p>
        </w:tc>
      </w:tr>
      <w:tr w:rsidR="00425960" w:rsidRPr="00BA35D8" w:rsidTr="00D92DEF">
        <w:tc>
          <w:tcPr>
            <w:tcW w:w="1418" w:type="dxa"/>
          </w:tcPr>
          <w:p w:rsidR="004104C4" w:rsidRPr="00BA35D8" w:rsidRDefault="004104C4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Оқыту әдістері:</w:t>
            </w:r>
          </w:p>
        </w:tc>
        <w:tc>
          <w:tcPr>
            <w:tcW w:w="3355" w:type="dxa"/>
            <w:gridSpan w:val="3"/>
          </w:tcPr>
          <w:p w:rsidR="004104C4" w:rsidRPr="00BA35D8" w:rsidRDefault="007178A2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Диалогтық оқыту .</w:t>
            </w:r>
          </w:p>
          <w:p w:rsidR="00775F5E" w:rsidRPr="00BA35D8" w:rsidRDefault="00775F5E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Сын тұрғысынан оқыту</w:t>
            </w:r>
          </w:p>
          <w:p w:rsidR="00CE790B" w:rsidRPr="00BA35D8" w:rsidRDefault="00CE790B" w:rsidP="00CE790B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10489" w:type="dxa"/>
            <w:gridSpan w:val="9"/>
          </w:tcPr>
          <w:p w:rsidR="004104C4" w:rsidRPr="00BA35D8" w:rsidRDefault="007178A2" w:rsidP="007178A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Жеке жұмыс</w:t>
            </w:r>
          </w:p>
          <w:p w:rsidR="007178A2" w:rsidRPr="00BA35D8" w:rsidRDefault="007178A2" w:rsidP="007178A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Жұптық жұмыс</w:t>
            </w:r>
          </w:p>
          <w:p w:rsidR="007178A2" w:rsidRPr="00BA35D8" w:rsidRDefault="007178A2" w:rsidP="007178A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Топтық жұмыс.</w:t>
            </w:r>
          </w:p>
          <w:p w:rsidR="0006659B" w:rsidRPr="00BA35D8" w:rsidRDefault="0006659B" w:rsidP="0006659B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06659B" w:rsidRPr="00BA35D8" w:rsidRDefault="0006659B" w:rsidP="0006659B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</w:tr>
      <w:tr w:rsidR="00425960" w:rsidRPr="00BA35D8" w:rsidTr="00D92DEF">
        <w:tc>
          <w:tcPr>
            <w:tcW w:w="1418" w:type="dxa"/>
          </w:tcPr>
          <w:p w:rsidR="004104C4" w:rsidRPr="00BA35D8" w:rsidRDefault="00F7679D" w:rsidP="00CE790B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У</w:t>
            </w:r>
            <w:r w:rsidR="004104C4"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ақыт</w:t>
            </w:r>
          </w:p>
        </w:tc>
        <w:tc>
          <w:tcPr>
            <w:tcW w:w="1795" w:type="dxa"/>
          </w:tcPr>
          <w:p w:rsidR="004104C4" w:rsidRPr="00BA35D8" w:rsidRDefault="004104C4" w:rsidP="00F767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Сабақ барысы</w:t>
            </w:r>
          </w:p>
        </w:tc>
        <w:tc>
          <w:tcPr>
            <w:tcW w:w="1560" w:type="dxa"/>
            <w:gridSpan w:val="2"/>
          </w:tcPr>
          <w:p w:rsidR="004104C4" w:rsidRPr="00BA35D8" w:rsidRDefault="004104C4" w:rsidP="00F7679D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міндеттері</w:t>
            </w:r>
          </w:p>
        </w:tc>
        <w:tc>
          <w:tcPr>
            <w:tcW w:w="3827" w:type="dxa"/>
            <w:gridSpan w:val="4"/>
          </w:tcPr>
          <w:p w:rsidR="004104C4" w:rsidRPr="00BA35D8" w:rsidRDefault="004104C4" w:rsidP="00F767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Мұғалім іс-әрекеті</w:t>
            </w:r>
          </w:p>
        </w:tc>
        <w:tc>
          <w:tcPr>
            <w:tcW w:w="3260" w:type="dxa"/>
            <w:gridSpan w:val="2"/>
          </w:tcPr>
          <w:p w:rsidR="004104C4" w:rsidRPr="00BA35D8" w:rsidRDefault="004104C4" w:rsidP="00F767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Оқушының іс-әрекеті.</w:t>
            </w:r>
          </w:p>
        </w:tc>
        <w:tc>
          <w:tcPr>
            <w:tcW w:w="1465" w:type="dxa"/>
          </w:tcPr>
          <w:p w:rsidR="004104C4" w:rsidRPr="00BA35D8" w:rsidRDefault="00C17C77" w:rsidP="00F7679D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937" w:type="dxa"/>
            <w:gridSpan w:val="2"/>
          </w:tcPr>
          <w:p w:rsidR="004104C4" w:rsidRPr="00BA35D8" w:rsidRDefault="00F7679D" w:rsidP="00F7679D">
            <w:pPr>
              <w:ind w:firstLine="708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Әдіс-тәсілдер</w:t>
            </w:r>
          </w:p>
        </w:tc>
      </w:tr>
      <w:tr w:rsidR="00425960" w:rsidRPr="00BA35D8" w:rsidTr="00D92DEF">
        <w:tc>
          <w:tcPr>
            <w:tcW w:w="1418" w:type="dxa"/>
          </w:tcPr>
          <w:p w:rsidR="004104C4" w:rsidRPr="00BA35D8" w:rsidRDefault="0006659B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5 </w:t>
            </w:r>
            <w:r w:rsidR="00E145C5"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 мин </w:t>
            </w:r>
          </w:p>
        </w:tc>
        <w:tc>
          <w:tcPr>
            <w:tcW w:w="1795" w:type="dxa"/>
          </w:tcPr>
          <w:p w:rsidR="004104C4" w:rsidRPr="00BA35D8" w:rsidRDefault="00E145C5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Ұйымдастыру </w:t>
            </w: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lastRenderedPageBreak/>
              <w:t>кезеңі</w:t>
            </w:r>
            <w:r w:rsidR="00671068"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560" w:type="dxa"/>
            <w:gridSpan w:val="2"/>
          </w:tcPr>
          <w:p w:rsidR="004104C4" w:rsidRPr="00BA35D8" w:rsidRDefault="00E145C5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lastRenderedPageBreak/>
              <w:t>Психология</w:t>
            </w: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lastRenderedPageBreak/>
              <w:t xml:space="preserve">лық ахуал орнату. </w:t>
            </w:r>
          </w:p>
        </w:tc>
        <w:tc>
          <w:tcPr>
            <w:tcW w:w="3827" w:type="dxa"/>
            <w:gridSpan w:val="4"/>
          </w:tcPr>
          <w:p w:rsidR="004104C4" w:rsidRPr="00BA35D8" w:rsidRDefault="00E145C5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lastRenderedPageBreak/>
              <w:t xml:space="preserve"> Амандасу.  Оқушыларды </w:t>
            </w: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lastRenderedPageBreak/>
              <w:t xml:space="preserve">түгендеу.  Топқа бөліну. </w:t>
            </w:r>
            <w:r w:rsidR="00F90CC7"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5-топ </w:t>
            </w:r>
          </w:p>
        </w:tc>
        <w:tc>
          <w:tcPr>
            <w:tcW w:w="3260" w:type="dxa"/>
            <w:gridSpan w:val="2"/>
          </w:tcPr>
          <w:p w:rsidR="004104C4" w:rsidRPr="00BA35D8" w:rsidRDefault="00E145C5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lastRenderedPageBreak/>
              <w:t xml:space="preserve"> Амандасады. Топқа </w:t>
            </w: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lastRenderedPageBreak/>
              <w:t xml:space="preserve">бөлінеді.  Оқу құралдарын шығарады. </w:t>
            </w:r>
          </w:p>
        </w:tc>
        <w:tc>
          <w:tcPr>
            <w:tcW w:w="1465" w:type="dxa"/>
          </w:tcPr>
          <w:p w:rsidR="004104C4" w:rsidRPr="00BA35D8" w:rsidRDefault="004104C4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  <w:gridSpan w:val="2"/>
          </w:tcPr>
          <w:p w:rsidR="007178A2" w:rsidRPr="00BA35D8" w:rsidRDefault="007178A2" w:rsidP="004104C4">
            <w:pPr>
              <w:ind w:firstLine="708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4104C4" w:rsidRPr="00BA35D8" w:rsidRDefault="007178A2" w:rsidP="007178A2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lastRenderedPageBreak/>
              <w:t>Диалогтық оқыту</w:t>
            </w:r>
          </w:p>
        </w:tc>
      </w:tr>
      <w:tr w:rsidR="00A71369" w:rsidRPr="00BA35D8" w:rsidTr="00D92DEF">
        <w:trPr>
          <w:trHeight w:val="3913"/>
        </w:trPr>
        <w:tc>
          <w:tcPr>
            <w:tcW w:w="1418" w:type="dxa"/>
            <w:vMerge w:val="restart"/>
          </w:tcPr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lastRenderedPageBreak/>
              <w:t>5 мин</w:t>
            </w: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5 мин</w:t>
            </w:r>
          </w:p>
          <w:p w:rsidR="00A71369" w:rsidRPr="00BA35D8" w:rsidRDefault="00A71369" w:rsidP="002B0377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10мин</w:t>
            </w: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85071B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85071B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15</w:t>
            </w:r>
            <w:r w:rsidR="00A71369"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мин</w:t>
            </w: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85071B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85071B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5 мин</w:t>
            </w:r>
          </w:p>
          <w:p w:rsidR="00A71369" w:rsidRPr="00BA35D8" w:rsidRDefault="00A71369" w:rsidP="002B037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191823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1828" w:type="dxa"/>
            <w:gridSpan w:val="2"/>
            <w:vMerge w:val="restart"/>
          </w:tcPr>
          <w:p w:rsidR="00A71369" w:rsidRPr="00BA35D8" w:rsidRDefault="00A71369" w:rsidP="004104C4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lastRenderedPageBreak/>
              <w:t>Білу.</w:t>
            </w: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Еске түсіру.</w:t>
            </w: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Түсіну</w:t>
            </w: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.</w:t>
            </w: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Тақырыпқа келу </w:t>
            </w: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Жаңа тақырып.</w:t>
            </w:r>
          </w:p>
          <w:p w:rsidR="00A71369" w:rsidRPr="00BA35D8" w:rsidRDefault="00A71369" w:rsidP="00E216E5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Мысалдар арқылы тақырып мағынасын тану.</w:t>
            </w: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587BC1" w:rsidRDefault="00587BC1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587BC1" w:rsidRDefault="00587BC1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587BC1" w:rsidRPr="00BA35D8" w:rsidRDefault="00587BC1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Қолдану.</w:t>
            </w: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BA35D8" w:rsidP="000B706F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Үй жұмысы</w:t>
            </w:r>
          </w:p>
          <w:p w:rsidR="00A71369" w:rsidRPr="00BA35D8" w:rsidRDefault="00A71369" w:rsidP="0085071B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A799E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Қорытынды.</w:t>
            </w:r>
          </w:p>
          <w:p w:rsidR="00A71369" w:rsidRPr="00BA35D8" w:rsidRDefault="00A71369" w:rsidP="00191823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Рефлексия. </w:t>
            </w:r>
          </w:p>
        </w:tc>
        <w:tc>
          <w:tcPr>
            <w:tcW w:w="1559" w:type="dxa"/>
            <w:gridSpan w:val="2"/>
            <w:vMerge w:val="restart"/>
          </w:tcPr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Қызығушылықты ояту. </w:t>
            </w:r>
          </w:p>
          <w:p w:rsidR="00775F5E" w:rsidRPr="00BA35D8" w:rsidRDefault="00775F5E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Түрткі сұрақтар</w:t>
            </w: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775F5E" w:rsidRPr="00BA35D8" w:rsidRDefault="00775F5E" w:rsidP="00775F5E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оқушыларға тақырыпты өздері табатындай ашық сұрақтар қою арқылы ойлауға итермелеу.</w:t>
            </w: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3840B2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3840B2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Оқушыларды тақырыпты өздігінен игеруге дағдыландырады.</w:t>
            </w: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BA44DD" w:rsidRDefault="00BA44DD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BA35D8" w:rsidRDefault="00BA35D8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BA35D8" w:rsidRDefault="00BA35D8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BA35D8" w:rsidRPr="00BA35D8" w:rsidRDefault="00BA35D8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Өз жұмысын қорытынды жасай білуге үйретеді.</w:t>
            </w:r>
          </w:p>
        </w:tc>
        <w:tc>
          <w:tcPr>
            <w:tcW w:w="3731" w:type="dxa"/>
            <w:gridSpan w:val="2"/>
          </w:tcPr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775F5E" w:rsidP="00A71369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12,29,45,57,61,72,83,99 сандарының ішінен теріп жазыңдар:</w:t>
            </w:r>
          </w:p>
          <w:p w:rsidR="00775F5E" w:rsidRPr="00BA35D8" w:rsidRDefault="00775F5E" w:rsidP="00775F5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Цифрларының қосындысы 3-ке бөлінетін сандарды. Осы сандар 3-ке бөліне ме?</w:t>
            </w:r>
          </w:p>
          <w:p w:rsidR="00775F5E" w:rsidRPr="00BA35D8" w:rsidRDefault="00775F5E" w:rsidP="00775F5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Цифрларының қосындысы 9-ға бөлінетін сандарды. Осы сандар 9-ға бөліне ме?</w:t>
            </w:r>
          </w:p>
          <w:p w:rsidR="00775F5E" w:rsidRPr="00BA35D8" w:rsidRDefault="00775F5E" w:rsidP="00775F5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Цифрларының қосындысы 3-ке де, 9-ға да бөлінбейтін сандарды. Осы сандар 3-ке немесе 9-ға бөліне ме?</w:t>
            </w:r>
          </w:p>
          <w:p w:rsidR="00775F5E" w:rsidRPr="00BA35D8" w:rsidRDefault="00775F5E" w:rsidP="00775F5E">
            <w:pPr>
              <w:pStyle w:val="a4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Қандай сандар 3-ке бөлінеді?</w:t>
            </w:r>
          </w:p>
          <w:p w:rsidR="00775F5E" w:rsidRPr="00BA35D8" w:rsidRDefault="00775F5E" w:rsidP="00775F5E">
            <w:pPr>
              <w:pStyle w:val="a4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Қандай сандар 9-ға бөлінеді?</w:t>
            </w:r>
          </w:p>
        </w:tc>
        <w:tc>
          <w:tcPr>
            <w:tcW w:w="3260" w:type="dxa"/>
            <w:gridSpan w:val="2"/>
            <w:vMerge w:val="restart"/>
          </w:tcPr>
          <w:p w:rsidR="008E4C2B" w:rsidRPr="00BA35D8" w:rsidRDefault="008E4C2B" w:rsidP="007178A2">
            <w:pPr>
              <w:pStyle w:val="a4"/>
              <w:numPr>
                <w:ilvl w:val="0"/>
                <w:numId w:val="7"/>
              </w:numPr>
              <w:ind w:left="38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7178A2">
            <w:pPr>
              <w:pStyle w:val="a4"/>
              <w:numPr>
                <w:ilvl w:val="0"/>
                <w:numId w:val="7"/>
              </w:numPr>
              <w:ind w:left="38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7178A2">
            <w:pPr>
              <w:pStyle w:val="a4"/>
              <w:numPr>
                <w:ilvl w:val="0"/>
                <w:numId w:val="7"/>
              </w:numPr>
              <w:ind w:left="38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E216E5">
            <w:pPr>
              <w:ind w:left="-322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7178A2">
            <w:pPr>
              <w:pStyle w:val="a4"/>
              <w:numPr>
                <w:ilvl w:val="0"/>
                <w:numId w:val="7"/>
              </w:numPr>
              <w:ind w:left="38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216E5" w:rsidRPr="00BA35D8" w:rsidRDefault="00E216E5" w:rsidP="00E216E5">
            <w:pPr>
              <w:ind w:left="3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Ұжымдық жұмыс.</w:t>
            </w:r>
          </w:p>
          <w:p w:rsidR="00E216E5" w:rsidRPr="00BA35D8" w:rsidRDefault="00E216E5" w:rsidP="00E216E5">
            <w:pPr>
              <w:ind w:left="3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Берілген сұрақтарға әр топтан оқушылар жауап береді.</w:t>
            </w:r>
          </w:p>
          <w:p w:rsidR="00E216E5" w:rsidRPr="00BA35D8" w:rsidRDefault="00E216E5" w:rsidP="00E216E5">
            <w:pPr>
              <w:ind w:left="3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 Бірін- бірі толықтырады.</w:t>
            </w:r>
          </w:p>
          <w:p w:rsidR="008E4C2B" w:rsidRPr="00BA35D8" w:rsidRDefault="008E4C2B" w:rsidP="008E4C2B">
            <w:pPr>
              <w:ind w:left="3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8E4C2B">
            <w:pPr>
              <w:ind w:left="3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8E4C2B">
            <w:pPr>
              <w:ind w:left="3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8E4C2B">
            <w:pPr>
              <w:ind w:left="3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8E4C2B">
            <w:pPr>
              <w:ind w:left="3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E216E5" w:rsidP="008E4C2B">
            <w:pPr>
              <w:ind w:left="3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Қорытынды жасап ережелерді айтады.</w:t>
            </w:r>
          </w:p>
          <w:p w:rsidR="008E4C2B" w:rsidRPr="00BA35D8" w:rsidRDefault="008E4C2B" w:rsidP="008E4C2B">
            <w:pPr>
              <w:ind w:left="3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8E4C2B">
            <w:pPr>
              <w:ind w:left="3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216E5" w:rsidRPr="00BA35D8" w:rsidRDefault="00E216E5" w:rsidP="00E216E5">
            <w:pPr>
              <w:pStyle w:val="a4"/>
              <w:ind w:left="38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216E5" w:rsidRPr="00BA35D8" w:rsidRDefault="00E216E5" w:rsidP="00E216E5">
            <w:pPr>
              <w:pStyle w:val="a4"/>
              <w:ind w:left="38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216E5" w:rsidRPr="00BA35D8" w:rsidRDefault="00E216E5" w:rsidP="00E216E5">
            <w:pPr>
              <w:pStyle w:val="a4"/>
              <w:ind w:left="38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216E5" w:rsidRPr="00BA35D8" w:rsidRDefault="00E216E5" w:rsidP="00E216E5">
            <w:pPr>
              <w:pStyle w:val="a4"/>
              <w:ind w:left="38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Топтық жұмыс</w:t>
            </w:r>
          </w:p>
          <w:p w:rsidR="00A71369" w:rsidRPr="00BA35D8" w:rsidRDefault="00A71369" w:rsidP="008E4C2B">
            <w:pPr>
              <w:ind w:left="3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Жұппен жұмыс.</w:t>
            </w:r>
          </w:p>
          <w:p w:rsidR="00A71369" w:rsidRPr="00BA35D8" w:rsidRDefault="00E216E5" w:rsidP="00E216E5">
            <w:pPr>
              <w:ind w:left="3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Кітаптан ережені оқиды.</w:t>
            </w:r>
          </w:p>
          <w:p w:rsidR="00E216E5" w:rsidRPr="00BA35D8" w:rsidRDefault="00E216E5" w:rsidP="00E216E5">
            <w:pPr>
              <w:ind w:left="3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Мысалдарды топта талқылап, әр топтан түсі</w:t>
            </w:r>
            <w:r w:rsidR="003D59B1"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ндіруге тақтаға оқушылар шығады, түсіндіреді,  саусақпен бағаланады.</w:t>
            </w:r>
          </w:p>
          <w:p w:rsidR="00A71369" w:rsidRPr="00BA35D8" w:rsidRDefault="00A71369" w:rsidP="00191823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987AF3" w:rsidRPr="00BA35D8" w:rsidRDefault="00987AF3" w:rsidP="00987A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Шығарған есептерін дәптерлерін ауыстыру арқылы тексереді.</w:t>
            </w:r>
          </w:p>
          <w:p w:rsidR="00E216E5" w:rsidRPr="00BA35D8" w:rsidRDefault="00E216E5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216E5" w:rsidRPr="00BA35D8" w:rsidRDefault="00E216E5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216E5" w:rsidRPr="00BA35D8" w:rsidRDefault="00E216E5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216E5" w:rsidRPr="00BA35D8" w:rsidRDefault="00E216E5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216E5" w:rsidRPr="00BA35D8" w:rsidRDefault="00E216E5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Default="00A71369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46ACE" w:rsidRDefault="00E46ACE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46ACE" w:rsidRDefault="00E46ACE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46ACE" w:rsidRDefault="00E46ACE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46ACE" w:rsidRDefault="00E46ACE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46ACE" w:rsidRDefault="00E46ACE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46ACE" w:rsidRPr="00BA35D8" w:rsidRDefault="00E46ACE" w:rsidP="003840B2">
            <w:pPr>
              <w:ind w:firstLine="129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734BEB">
            <w:pPr>
              <w:tabs>
                <w:tab w:val="left" w:pos="898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ab/>
              <w:t>Сабақ   жөнінде өз ойларын айтады.</w:t>
            </w:r>
          </w:p>
          <w:p w:rsidR="00A71369" w:rsidRPr="00BA35D8" w:rsidRDefault="00A71369" w:rsidP="00734BEB">
            <w:pPr>
              <w:tabs>
                <w:tab w:val="left" w:pos="898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Стикерге жазу арқылы рефлексия жасайды.</w:t>
            </w:r>
          </w:p>
        </w:tc>
        <w:tc>
          <w:tcPr>
            <w:tcW w:w="1559" w:type="dxa"/>
            <w:gridSpan w:val="3"/>
            <w:vMerge w:val="restart"/>
          </w:tcPr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Ынталандыру сөздері.</w:t>
            </w: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өте жақсы!</w:t>
            </w: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Жарайсың!</w:t>
            </w: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Жақсы!</w:t>
            </w: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Тамаша айттың!</w:t>
            </w: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Сияқты сөздермен бағалау</w:t>
            </w: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734BEB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Формативті бағалау.</w:t>
            </w: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Топтар бір-бірін бағалайды.</w:t>
            </w:r>
          </w:p>
          <w:p w:rsidR="00A71369" w:rsidRPr="00BA35D8" w:rsidRDefault="00A71369" w:rsidP="00392D43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392D43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392D43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191823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1907" w:type="dxa"/>
            <w:vMerge w:val="restart"/>
          </w:tcPr>
          <w:p w:rsidR="008E4C2B" w:rsidRPr="00BA35D8" w:rsidRDefault="008E4C2B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8E4C2B" w:rsidRPr="00BA35D8" w:rsidRDefault="008E4C2B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Оқушы –оқушы </w:t>
            </w: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Мұғалім-оқушы.</w:t>
            </w: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СТО(миға шабул) </w:t>
            </w: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Диалогтық оқыту.</w:t>
            </w:r>
          </w:p>
          <w:p w:rsidR="00A71369" w:rsidRPr="00BA35D8" w:rsidRDefault="00A71369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АКТ.</w:t>
            </w:r>
          </w:p>
          <w:p w:rsidR="00A71369" w:rsidRPr="00BA35D8" w:rsidRDefault="00A71369" w:rsidP="00F90CC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tabs>
                <w:tab w:val="center" w:pos="813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tabs>
                <w:tab w:val="center" w:pos="813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tabs>
                <w:tab w:val="center" w:pos="813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ab/>
              <w:t>Дарынды оқушы</w:t>
            </w:r>
          </w:p>
          <w:p w:rsidR="00A71369" w:rsidRPr="00BA35D8" w:rsidRDefault="00A71369" w:rsidP="00F90CC7">
            <w:pPr>
              <w:tabs>
                <w:tab w:val="center" w:pos="813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tabs>
                <w:tab w:val="center" w:pos="813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tabs>
                <w:tab w:val="center" w:pos="813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tabs>
                <w:tab w:val="center" w:pos="813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Топпен жұмыс.</w:t>
            </w:r>
          </w:p>
          <w:p w:rsidR="00A71369" w:rsidRPr="00BA35D8" w:rsidRDefault="00A71369" w:rsidP="00F90CC7">
            <w:pPr>
              <w:tabs>
                <w:tab w:val="center" w:pos="813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Өзара ынтымақтастық. </w:t>
            </w:r>
          </w:p>
          <w:p w:rsidR="00A71369" w:rsidRPr="00BA35D8" w:rsidRDefault="00A71369" w:rsidP="00F90CC7">
            <w:pPr>
              <w:tabs>
                <w:tab w:val="center" w:pos="813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tabs>
                <w:tab w:val="center" w:pos="813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 xml:space="preserve">Көшбасшылық </w:t>
            </w:r>
          </w:p>
          <w:p w:rsidR="00A71369" w:rsidRPr="00BA35D8" w:rsidRDefault="00A71369" w:rsidP="00F90CC7">
            <w:pPr>
              <w:tabs>
                <w:tab w:val="center" w:pos="813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A71369" w:rsidRPr="00BA35D8" w:rsidRDefault="00A71369" w:rsidP="00F90CC7">
            <w:pPr>
              <w:tabs>
                <w:tab w:val="center" w:pos="813"/>
              </w:tabs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.</w:t>
            </w:r>
          </w:p>
        </w:tc>
      </w:tr>
      <w:tr w:rsidR="00775F5E" w:rsidRPr="00E46ACE" w:rsidTr="00D92DEF">
        <w:trPr>
          <w:trHeight w:val="388"/>
        </w:trPr>
        <w:tc>
          <w:tcPr>
            <w:tcW w:w="1418" w:type="dxa"/>
            <w:vMerge/>
          </w:tcPr>
          <w:p w:rsidR="00775F5E" w:rsidRPr="00BA35D8" w:rsidRDefault="00775F5E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1828" w:type="dxa"/>
            <w:gridSpan w:val="2"/>
            <w:vMerge/>
          </w:tcPr>
          <w:p w:rsidR="00775F5E" w:rsidRPr="00BA35D8" w:rsidRDefault="00775F5E" w:rsidP="004104C4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/>
          </w:tcPr>
          <w:p w:rsidR="00775F5E" w:rsidRPr="00BA35D8" w:rsidRDefault="00775F5E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gridSpan w:val="2"/>
          </w:tcPr>
          <w:p w:rsidR="008E4C2B" w:rsidRPr="00BA35D8" w:rsidRDefault="008E4C2B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1-топқа</w:t>
            </w:r>
          </w:p>
          <w:p w:rsidR="00775F5E" w:rsidRPr="00BA35D8" w:rsidRDefault="008E4C2B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І. 9-ға бөліңгіштік белгісі.</w:t>
            </w:r>
          </w:p>
          <w:p w:rsidR="008E4C2B" w:rsidRPr="00BA35D8" w:rsidRDefault="008E4C2B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 xml:space="preserve">  Ережесі</w:t>
            </w:r>
          </w:p>
          <w:p w:rsidR="008E4C2B" w:rsidRPr="00BA35D8" w:rsidRDefault="008E4C2B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 xml:space="preserve">2 мысал 6576 саны 9-ға бөлінеді. </w:t>
            </w:r>
          </w:p>
          <w:p w:rsidR="008E4C2B" w:rsidRPr="00BA35D8" w:rsidRDefault="008E4C2B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2 топқа</w:t>
            </w:r>
          </w:p>
          <w:p w:rsidR="008E4C2B" w:rsidRPr="00BA35D8" w:rsidRDefault="008E4C2B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 xml:space="preserve">783 саны 9-ға бөлінеді. </w:t>
            </w:r>
            <w:r w:rsidR="002547F1"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Т</w:t>
            </w: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үсіндіру</w:t>
            </w:r>
          </w:p>
          <w:p w:rsidR="002547F1" w:rsidRPr="00BA35D8" w:rsidRDefault="002547F1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 xml:space="preserve">3-топқа </w:t>
            </w:r>
          </w:p>
          <w:p w:rsidR="002547F1" w:rsidRPr="00BA35D8" w:rsidRDefault="002547F1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289 саны 9-ға бөлінбейді.</w:t>
            </w:r>
          </w:p>
          <w:p w:rsidR="002547F1" w:rsidRPr="00BA35D8" w:rsidRDefault="002547F1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lastRenderedPageBreak/>
              <w:t xml:space="preserve">4-топқа </w:t>
            </w:r>
          </w:p>
          <w:p w:rsidR="002547F1" w:rsidRPr="00BA35D8" w:rsidRDefault="002547F1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ІІ. 3ке бөліңгіштік белгісі.</w:t>
            </w:r>
          </w:p>
          <w:p w:rsidR="002547F1" w:rsidRPr="00BA35D8" w:rsidRDefault="002547F1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5-мысал. 978 саны 3-ке бөлінеді.</w:t>
            </w:r>
          </w:p>
          <w:p w:rsidR="00E216E5" w:rsidRPr="00BA35D8" w:rsidRDefault="002547F1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6-мысал. 437 саны 3ке бөлінбейді.</w:t>
            </w:r>
          </w:p>
          <w:p w:rsidR="00E216E5" w:rsidRPr="00BA35D8" w:rsidRDefault="00E216E5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216E5" w:rsidRPr="00BA35D8" w:rsidRDefault="00E216E5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219 есеп ауызша шығарады.</w:t>
            </w:r>
          </w:p>
          <w:p w:rsidR="00E216E5" w:rsidRPr="00BA35D8" w:rsidRDefault="00E216E5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Тапсырмалар топтарға бөлінеді.</w:t>
            </w:r>
          </w:p>
          <w:p w:rsidR="00E216E5" w:rsidRPr="00BA35D8" w:rsidRDefault="00E216E5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E216E5" w:rsidRPr="00BA35D8" w:rsidRDefault="00987AF3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221 есеп топтар ға бөлініп шығарады.</w:t>
            </w:r>
          </w:p>
          <w:p w:rsidR="00E216E5" w:rsidRPr="00BA35D8" w:rsidRDefault="00987AF3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 xml:space="preserve">222 есеп </w:t>
            </w:r>
          </w:p>
          <w:p w:rsidR="00BA44DD" w:rsidRPr="00BA35D8" w:rsidRDefault="00BA35D8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220,221, 223</w:t>
            </w:r>
          </w:p>
          <w:p w:rsidR="00BA44DD" w:rsidRPr="00BA35D8" w:rsidRDefault="00BA44DD" w:rsidP="008667F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  <w:p w:rsidR="00775F5E" w:rsidRPr="00BA35D8" w:rsidRDefault="00775F5E" w:rsidP="0039352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  <w:t>Тақырыпты қорытындылау</w:t>
            </w: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.</w:t>
            </w:r>
          </w:p>
          <w:p w:rsidR="00775F5E" w:rsidRPr="00BA35D8" w:rsidRDefault="00775F5E" w:rsidP="0039352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Бүгінгі сабақты түсіңдің бе?</w:t>
            </w:r>
          </w:p>
          <w:p w:rsidR="00775F5E" w:rsidRPr="00BA35D8" w:rsidRDefault="00775F5E" w:rsidP="0039352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Қиындықтар болды ма?</w:t>
            </w:r>
          </w:p>
          <w:p w:rsidR="00775F5E" w:rsidRPr="00BA35D8" w:rsidRDefault="00775F5E" w:rsidP="0039352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Бүгінгі сабаққа ризасың ба?</w:t>
            </w:r>
          </w:p>
          <w:p w:rsidR="00775F5E" w:rsidRPr="00BA35D8" w:rsidRDefault="00775F5E" w:rsidP="0039352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Құрбыңа көмектестің бе?</w:t>
            </w:r>
          </w:p>
          <w:p w:rsidR="00775F5E" w:rsidRPr="00BA35D8" w:rsidRDefault="00775F5E" w:rsidP="00393527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Саған құрбың көмектесті ме?</w:t>
            </w:r>
          </w:p>
          <w:p w:rsidR="00775F5E" w:rsidRPr="00BA35D8" w:rsidRDefault="00775F5E" w:rsidP="00191823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  <w:r w:rsidRPr="00BA35D8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  <w:t>Нені жақсы түсіңдің, не түсінбедің?</w:t>
            </w:r>
          </w:p>
        </w:tc>
        <w:tc>
          <w:tcPr>
            <w:tcW w:w="3260" w:type="dxa"/>
            <w:gridSpan w:val="2"/>
            <w:vMerge/>
          </w:tcPr>
          <w:p w:rsidR="00775F5E" w:rsidRPr="00BA35D8" w:rsidRDefault="00775F5E" w:rsidP="007178A2">
            <w:pPr>
              <w:pStyle w:val="a4"/>
              <w:numPr>
                <w:ilvl w:val="0"/>
                <w:numId w:val="7"/>
              </w:numPr>
              <w:ind w:left="38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vMerge/>
          </w:tcPr>
          <w:p w:rsidR="00775F5E" w:rsidRPr="00BA35D8" w:rsidRDefault="00775F5E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1907" w:type="dxa"/>
            <w:vMerge/>
          </w:tcPr>
          <w:p w:rsidR="00775F5E" w:rsidRPr="00BA35D8" w:rsidRDefault="00775F5E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</w:tr>
      <w:tr w:rsidR="00191823" w:rsidRPr="00E46ACE" w:rsidTr="00D92DEF">
        <w:trPr>
          <w:trHeight w:val="232"/>
        </w:trPr>
        <w:tc>
          <w:tcPr>
            <w:tcW w:w="1418" w:type="dxa"/>
            <w:vMerge/>
          </w:tcPr>
          <w:p w:rsidR="00191823" w:rsidRPr="00BA35D8" w:rsidRDefault="00191823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1828" w:type="dxa"/>
            <w:gridSpan w:val="2"/>
            <w:vMerge/>
          </w:tcPr>
          <w:p w:rsidR="00191823" w:rsidRPr="00BA35D8" w:rsidRDefault="00191823" w:rsidP="004104C4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/>
          </w:tcPr>
          <w:p w:rsidR="00191823" w:rsidRPr="00BA35D8" w:rsidRDefault="00191823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gridSpan w:val="2"/>
          </w:tcPr>
          <w:p w:rsidR="00191823" w:rsidRPr="00BA35D8" w:rsidRDefault="00191823" w:rsidP="00191823">
            <w:pPr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2"/>
            <w:vMerge/>
          </w:tcPr>
          <w:p w:rsidR="00191823" w:rsidRPr="00BA35D8" w:rsidRDefault="00191823" w:rsidP="007178A2">
            <w:pPr>
              <w:pStyle w:val="a4"/>
              <w:numPr>
                <w:ilvl w:val="0"/>
                <w:numId w:val="7"/>
              </w:numPr>
              <w:ind w:left="38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  <w:vMerge/>
          </w:tcPr>
          <w:p w:rsidR="00191823" w:rsidRPr="00BA35D8" w:rsidRDefault="00191823" w:rsidP="004104C4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  <w:tc>
          <w:tcPr>
            <w:tcW w:w="1907" w:type="dxa"/>
            <w:vMerge/>
          </w:tcPr>
          <w:p w:rsidR="00191823" w:rsidRPr="00BA35D8" w:rsidRDefault="00191823" w:rsidP="00671068">
            <w:pPr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lang w:val="kk-KZ"/>
              </w:rPr>
            </w:pPr>
          </w:p>
        </w:tc>
      </w:tr>
    </w:tbl>
    <w:p w:rsidR="00392D43" w:rsidRPr="00BA35D8" w:rsidRDefault="00392D43" w:rsidP="004104C4">
      <w:pPr>
        <w:spacing w:after="0"/>
        <w:rPr>
          <w:rFonts w:ascii="Times New Roman" w:hAnsi="Times New Roman" w:cs="Times New Roman"/>
          <w:color w:val="4A442A" w:themeColor="background2" w:themeShade="40"/>
          <w:sz w:val="24"/>
          <w:szCs w:val="24"/>
          <w:lang w:val="kk-KZ"/>
        </w:rPr>
      </w:pPr>
    </w:p>
    <w:p w:rsidR="00392D43" w:rsidRPr="00BA35D8" w:rsidRDefault="00392D43" w:rsidP="00392D43">
      <w:pPr>
        <w:rPr>
          <w:color w:val="4A442A" w:themeColor="background2" w:themeShade="40"/>
          <w:sz w:val="24"/>
          <w:szCs w:val="24"/>
          <w:lang w:val="kk-KZ"/>
        </w:rPr>
      </w:pPr>
    </w:p>
    <w:p w:rsidR="00392D43" w:rsidRPr="00BA35D8" w:rsidRDefault="00392D43" w:rsidP="00392D43">
      <w:pPr>
        <w:rPr>
          <w:color w:val="4A442A" w:themeColor="background2" w:themeShade="40"/>
          <w:sz w:val="24"/>
          <w:szCs w:val="24"/>
          <w:lang w:val="kk-KZ"/>
        </w:rPr>
      </w:pPr>
    </w:p>
    <w:p w:rsidR="004104C4" w:rsidRPr="00BA35D8" w:rsidRDefault="00392D43" w:rsidP="00392D43">
      <w:pPr>
        <w:tabs>
          <w:tab w:val="left" w:pos="4625"/>
        </w:tabs>
        <w:rPr>
          <w:color w:val="4A442A" w:themeColor="background2" w:themeShade="40"/>
          <w:sz w:val="24"/>
          <w:szCs w:val="24"/>
          <w:lang w:val="kk-KZ"/>
        </w:rPr>
      </w:pPr>
      <w:r w:rsidRPr="00BA35D8">
        <w:rPr>
          <w:color w:val="4A442A" w:themeColor="background2" w:themeShade="40"/>
          <w:sz w:val="24"/>
          <w:szCs w:val="24"/>
          <w:lang w:val="kk-KZ"/>
        </w:rPr>
        <w:tab/>
      </w:r>
    </w:p>
    <w:sectPr w:rsidR="004104C4" w:rsidRPr="00BA35D8" w:rsidSect="004104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7E5"/>
    <w:multiLevelType w:val="hybridMultilevel"/>
    <w:tmpl w:val="55E0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F7B0C"/>
    <w:multiLevelType w:val="hybridMultilevel"/>
    <w:tmpl w:val="83549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7582D"/>
    <w:multiLevelType w:val="hybridMultilevel"/>
    <w:tmpl w:val="996EB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676B0"/>
    <w:multiLevelType w:val="hybridMultilevel"/>
    <w:tmpl w:val="1ADA7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83645"/>
    <w:multiLevelType w:val="hybridMultilevel"/>
    <w:tmpl w:val="15C68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66F44"/>
    <w:multiLevelType w:val="hybridMultilevel"/>
    <w:tmpl w:val="551EE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50064"/>
    <w:multiLevelType w:val="hybridMultilevel"/>
    <w:tmpl w:val="2E28FE76"/>
    <w:lvl w:ilvl="0" w:tplc="33EA0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852355"/>
    <w:multiLevelType w:val="hybridMultilevel"/>
    <w:tmpl w:val="4D5EA7BC"/>
    <w:lvl w:ilvl="0" w:tplc="191211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BD44789"/>
    <w:multiLevelType w:val="hybridMultilevel"/>
    <w:tmpl w:val="F488D126"/>
    <w:lvl w:ilvl="0" w:tplc="20FCB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C4"/>
    <w:rsid w:val="0006659B"/>
    <w:rsid w:val="00090D99"/>
    <w:rsid w:val="000B706F"/>
    <w:rsid w:val="001225C9"/>
    <w:rsid w:val="00191823"/>
    <w:rsid w:val="001A31AA"/>
    <w:rsid w:val="002547F1"/>
    <w:rsid w:val="00284534"/>
    <w:rsid w:val="00291DCD"/>
    <w:rsid w:val="002A43CD"/>
    <w:rsid w:val="002B0377"/>
    <w:rsid w:val="00366D2A"/>
    <w:rsid w:val="00376D47"/>
    <w:rsid w:val="00377959"/>
    <w:rsid w:val="003840B2"/>
    <w:rsid w:val="00392D43"/>
    <w:rsid w:val="00393527"/>
    <w:rsid w:val="003C0186"/>
    <w:rsid w:val="003D59B1"/>
    <w:rsid w:val="004104C4"/>
    <w:rsid w:val="00425960"/>
    <w:rsid w:val="00474C38"/>
    <w:rsid w:val="00491C85"/>
    <w:rsid w:val="00494718"/>
    <w:rsid w:val="00587BC1"/>
    <w:rsid w:val="005A057E"/>
    <w:rsid w:val="006235ED"/>
    <w:rsid w:val="00671068"/>
    <w:rsid w:val="00673AB5"/>
    <w:rsid w:val="007178A2"/>
    <w:rsid w:val="00734BEB"/>
    <w:rsid w:val="0075578E"/>
    <w:rsid w:val="00775F5E"/>
    <w:rsid w:val="00850058"/>
    <w:rsid w:val="0085071B"/>
    <w:rsid w:val="008667F3"/>
    <w:rsid w:val="008E3A82"/>
    <w:rsid w:val="008E4C2B"/>
    <w:rsid w:val="00915D6C"/>
    <w:rsid w:val="00932E0A"/>
    <w:rsid w:val="00987AF3"/>
    <w:rsid w:val="00A71369"/>
    <w:rsid w:val="00AE64C1"/>
    <w:rsid w:val="00B14CC4"/>
    <w:rsid w:val="00B30F3C"/>
    <w:rsid w:val="00B44A58"/>
    <w:rsid w:val="00BA35D8"/>
    <w:rsid w:val="00BA44DD"/>
    <w:rsid w:val="00BE46A1"/>
    <w:rsid w:val="00C17C77"/>
    <w:rsid w:val="00C17CD4"/>
    <w:rsid w:val="00C17DFF"/>
    <w:rsid w:val="00CC536A"/>
    <w:rsid w:val="00CE790B"/>
    <w:rsid w:val="00D542E8"/>
    <w:rsid w:val="00D92DEF"/>
    <w:rsid w:val="00DC2805"/>
    <w:rsid w:val="00DD113F"/>
    <w:rsid w:val="00DD197E"/>
    <w:rsid w:val="00DF483B"/>
    <w:rsid w:val="00E021D6"/>
    <w:rsid w:val="00E145C5"/>
    <w:rsid w:val="00E216E5"/>
    <w:rsid w:val="00E46ACE"/>
    <w:rsid w:val="00E57DFC"/>
    <w:rsid w:val="00F7679D"/>
    <w:rsid w:val="00F90CC7"/>
    <w:rsid w:val="00FA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79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E3A8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E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A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4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A7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4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679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8E3A8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E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A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4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A7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gh</cp:lastModifiedBy>
  <cp:revision>3</cp:revision>
  <cp:lastPrinted>2013-09-16T15:16:00Z</cp:lastPrinted>
  <dcterms:created xsi:type="dcterms:W3CDTF">2014-12-29T16:20:00Z</dcterms:created>
  <dcterms:modified xsi:type="dcterms:W3CDTF">2015-01-02T16:21:00Z</dcterms:modified>
</cp:coreProperties>
</file>