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2F" w:rsidRDefault="00213A2F" w:rsidP="00213A2F">
      <w:pPr>
        <w:shd w:val="clear" w:color="auto" w:fill="FFFFFF"/>
        <w:tabs>
          <w:tab w:val="left" w:pos="2406"/>
        </w:tabs>
        <w:spacing w:after="182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3A2F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                                                    3-сынып</w:t>
      </w:r>
      <w:r w:rsidRPr="00213A2F">
        <w:rPr>
          <w:rFonts w:ascii="Arial" w:eastAsia="Times New Roman" w:hAnsi="Arial" w:cs="Arial"/>
          <w:color w:val="000000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Қазақ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proofErr w:type="spellEnd"/>
    </w:p>
    <w:p w:rsidR="00213A2F" w:rsidRPr="00213A2F" w:rsidRDefault="00213A2F" w:rsidP="00213A2F">
      <w:pPr>
        <w:shd w:val="clear" w:color="auto" w:fill="FFFFFF"/>
        <w:tabs>
          <w:tab w:val="left" w:pos="2406"/>
        </w:tabs>
        <w:spacing w:after="182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Мерзімі: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213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Сабақтың тақырыбы: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Тұрлаулы мүшелерді қайталау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Сабақтың мақсаттары: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Білімділігі: Бастауыш пен баяндауыштың сөйлем құраудағы негізгі рөлін байқатып, тұрлаулы мүшелер деп аталатынын іс жүзілік тұрғыдан меңгерту. 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Жаттығулар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арқылы тұрлаулы мүшелер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ілімдерін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пысықтау.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Дамытушылығы: Оқушылардың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сақтауын, ой - ө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ісін, сөздік қорын, дүниетанымын кеңейту,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сауатты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көркем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дағдыларын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Тәрбиелілігі: Ұйымшыл болуға, туған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жерін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елін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сү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юге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құрметтеуге, таза жазуға, сауаттылыққа, сыйластыққа,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жауапкершілікке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тәрбиелеу.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Көрнекіліктері: ребус, бағалау парақшалары.</w:t>
      </w:r>
      <w:r w:rsidR="00C604D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Типі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: Қайталау сабақ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Тү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і: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сабақ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Әдісі: Сұрақ -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ой қозғау,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іздену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практикалық, әңгімелеу.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әнаралық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: Әдебиеттік оқу, дүниетану.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Сабақ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Психологиялық дайындық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ІІ. Көркем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минуты.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Қолға қалам алайық,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Салақтықтан қашайық.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Дәптерімізді ашайық.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өркем </w:t>
      </w:r>
      <w:proofErr w:type="spellStart"/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gramStart"/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жазайық.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ІІІ. 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Жұмбақ </w:t>
      </w:r>
      <w:proofErr w:type="spellStart"/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Беделі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 қала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әйтерегі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қала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 қала? АСТАНА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Бү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інгі сабағымызда Астана қаласының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жасаймыз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Астанаға тез бару үшін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барғыларың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? - Ұшақпен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Ұшаққа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отырмас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бұрын билет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алайық.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ІV. Өткенді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еске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сіру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Миға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шабуыл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Ә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оқушы билеттің артындағы сұраққа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Сөйлем құрамындағы нақты сұраққа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тұратын толық мағыналы сөздерді...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дейміз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(сөйлем мүшелері)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Кім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не? сұрақтарына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сөйлемнің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мүшесін...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дейміз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Баяндауышқа...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сұрақтар қойылады? (не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істеді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? не қылды? қайтті?)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Бастауыш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імнен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жасалса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бастауыштан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... қойылады. (сызықша)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баяндауышты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сөйлемнің... мүшелері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дейді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(тұрлаулы)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Тірек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сызбамен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жұмыс.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V. 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әйтерекке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Оқулықпен жұмыс.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 – жаттығу.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істеді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сұрағына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баяндауышты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сұрақ қой. Бастауыштың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астын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сызықпен, баяндауыштың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астын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сызықпен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Әскери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талдың сынған бұтағын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Құрылысшы үй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салды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Дә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ігер баланың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тісін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емдеді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VІ. Ақордаға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Өлеңмен жұмыс.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 – жаттығу. Өлеңді түсініп оқы. Өлеңнен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бастауыштар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баяндауыштарды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тап.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Баяндауыштар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 сөз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табынан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жасалған? Сұрақ қой. Ақын жаңбырдан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табиғатты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кімге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теңеп тұ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Жаңбырдан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табиғатты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Жаңбырдан 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соң.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ұтты гүлдер нөсер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суын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 шуақты,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Жылғалардан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жылжып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қана су ақты.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Жаңбырдан соң күлімдеді табиғат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Жақсы баға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Алған бала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ияқты.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VІІ. Хан 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шатыр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Тақтамен жұмыс. 3 – жаттығу.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Тиі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жерге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сызықша қойып, сөйлемдерді көшіріп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імнен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болған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баяндауыштарды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астын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Бастауыштан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сызықша қандай жағдайда қойылады?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Нөсер бұлттан бөліні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жерге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түсетін су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тамшылары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Кесе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шай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ішетін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ыдыс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Ю. Гагарин – тұңғыш ғарышкер. Қыран – қасиетті құс.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Арман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әдепті бала.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VІІІ.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Сергіту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сәті.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Орнымыздан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тұрамыз,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Белге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қолды қоямыз.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Бұрыламыз оңға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Бұрыламыз солға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 үш,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 үш,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Жоғары қолды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созамыз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Тып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тыныш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қана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отырамыз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ІХ. Тәуелсіздік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монументіне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Өзіндік жұмыс.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 – жаттығу.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сызба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сөйлем құрастырып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Х. Астананың кө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ікті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жерлеріне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: “Жоғалған сөз”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Мысық -----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Мияулайды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-----------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Жылқы ----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Кісінейді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Сиыр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------- Мөңірейді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Түйе -------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Боздайды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: «Ұйқасын тап»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Үні ғажап,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Дүлдүл,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Бақта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сайрар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…( бұлбұл)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Бә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жұмысқа,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Шығатын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кім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?…(құмырсқа)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ХІ.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вокзалына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Сабақты қорытындылау: Венн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диаграммасымен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қорытындылау.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t>СТАУЫШ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Ортақ қасиеті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БАЯНДАУЫШ</w:t>
      </w:r>
      <w:r w:rsidR="00E208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Үйге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тапсырма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Күнделікті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ашайық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Үй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тапсырмасын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жазайық.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Сөйлем мүшелері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Ұмытпай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сақтап алайық.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 – жаттығу. Жақша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ішіндегі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сұрақтарға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бері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сөйлемдерді жақшасыз көшіріп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Сөйлемдерден тұрлаулы мүшелерді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ға сұрақ қой.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Кім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?) </w:t>
      </w:r>
      <w:proofErr w:type="spellStart"/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Айдос</w:t>
      </w:r>
      <w:proofErr w:type="spellEnd"/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ағаштың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басына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қараторғайдың ұясын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орнатты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Қараторғай ұяға (қайтті?) қонды. (Не?) Қараторғай ұяға жұ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мырт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Біраз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уақыттан соң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балапандар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(қайтті?) шықты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</w:t>
      </w:r>
      <w:proofErr w:type="gram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раторғай балапандарға күні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қорек (не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істейді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?)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іздейді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Нелер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?)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Балапандар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қанаттанды.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өздері (қайтеді?) ұша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</w:t>
      </w: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 :                   Серикболова Н.К</w:t>
      </w:r>
    </w:p>
    <w:p w:rsidR="00E2085D" w:rsidRDefault="00E2085D" w:rsidP="00213A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Машықкер:   Мұхаметкәрімова Н.Т</w:t>
      </w:r>
    </w:p>
    <w:p w:rsidR="006B09B4" w:rsidRPr="00E2085D" w:rsidRDefault="006B09B4" w:rsidP="006B09B4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lastRenderedPageBreak/>
        <w:t xml:space="preserve">Сөйлем құрамындағы нақты сұраққа жауап беріп тұратын толық мағыналы сөздерді... дейміз. </w:t>
      </w:r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br/>
        <w:t xml:space="preserve">Кім? не? сұрақтарына жауап беретін сөйлемнің негізгі мүшесін... дейміз. </w:t>
      </w:r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br/>
        <w:t xml:space="preserve">Баяндауышқа... деген сұрақтар қойылады? </w:t>
      </w:r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br/>
        <w:t xml:space="preserve">Бастауыш та, баяндауыш та зат есімнен жасалса, онда бастауыштан кейін... қойылады. </w:t>
      </w:r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t>Бастауыш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пен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t>баяндауышты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сөйлемнің... мүшелері </w:t>
      </w:r>
      <w:proofErr w:type="spellStart"/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t>дейді</w:t>
      </w:r>
      <w:proofErr w:type="spellEnd"/>
      <w:r w:rsidRPr="00213A2F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. </w:t>
      </w:r>
      <w:r w:rsidRPr="00213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6B09B4" w:rsidRPr="00E2085D" w:rsidSect="00213A2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13A2F"/>
    <w:rsid w:val="00213A2F"/>
    <w:rsid w:val="006B09B4"/>
    <w:rsid w:val="00C604D3"/>
    <w:rsid w:val="00E2085D"/>
    <w:rsid w:val="00E5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13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868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2018-04-25T15:39:00Z</dcterms:created>
  <dcterms:modified xsi:type="dcterms:W3CDTF">2018-04-25T17:24:00Z</dcterms:modified>
</cp:coreProperties>
</file>