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CC" w:rsidRDefault="00A47901" w:rsidP="00554D1F">
      <w:pPr>
        <w:pStyle w:val="21"/>
        <w:spacing w:before="0" w:beforeAutospacing="0" w:after="0" w:afterAutospacing="0"/>
        <w:jc w:val="center"/>
        <w:textAlignment w:val="center"/>
        <w:rPr>
          <w:lang w:val="kk-KZ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7.7pt;height:30.85pt" adj="6924" fillcolor="#60c" strokecolor="#c9f">
            <v:fill color2="#c0c" focus="100%" type="gradient"/>
            <v:shadow on="t" color="#99f" opacity="52429f" offset="3pt,3pt"/>
            <v:textpath style="font-family:&quot;Times New Roman&quot;;font-size:16pt;v-text-kern:t" trim="t" fitpath="t" string="НОМЕНКЛАТУРА  9 - сынып"/>
          </v:shape>
        </w:pict>
      </w:r>
    </w:p>
    <w:p w:rsidR="003F0DA3" w:rsidRDefault="00472DCC" w:rsidP="00554D1F">
      <w:pPr>
        <w:pStyle w:val="21"/>
        <w:spacing w:before="0" w:beforeAutospacing="0" w:after="0" w:afterAutospacing="0"/>
        <w:jc w:val="center"/>
        <w:textAlignment w:val="center"/>
        <w:rPr>
          <w:lang w:val="kk-KZ"/>
        </w:rPr>
      </w:pPr>
      <w:r w:rsidRPr="00472DCC">
        <w:rPr>
          <w:lang w:val="kk-KZ"/>
        </w:rPr>
        <w:t>«</w:t>
      </w:r>
      <w:r w:rsidR="003F0DA3" w:rsidRPr="00D0793C">
        <w:rPr>
          <w:lang w:val="kk-KZ"/>
        </w:rPr>
        <w:t>Қазақстанның экономикалық және әлеуметтік</w:t>
      </w:r>
      <w:r w:rsidR="003F0DA3">
        <w:rPr>
          <w:lang w:val="kk-KZ"/>
        </w:rPr>
        <w:t xml:space="preserve"> </w:t>
      </w:r>
      <w:r w:rsidR="003F0DA3" w:rsidRPr="00D0793C">
        <w:rPr>
          <w:lang w:val="kk-KZ"/>
        </w:rPr>
        <w:t>географиясы</w:t>
      </w:r>
      <w:r>
        <w:rPr>
          <w:lang w:val="kk-KZ"/>
        </w:rPr>
        <w:t>»</w:t>
      </w:r>
    </w:p>
    <w:p w:rsidR="003F0DA3" w:rsidRPr="00D0793C" w:rsidRDefault="003F0DA3" w:rsidP="00554D1F">
      <w:pPr>
        <w:pStyle w:val="21"/>
        <w:spacing w:before="0" w:beforeAutospacing="0" w:after="0" w:afterAutospacing="0"/>
        <w:jc w:val="center"/>
        <w:textAlignment w:val="center"/>
        <w:rPr>
          <w:lang w:val="kk-KZ"/>
        </w:rPr>
      </w:pPr>
    </w:p>
    <w:p w:rsidR="003F0DA3" w:rsidRPr="00CA2D6A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3F0ECC">
        <w:rPr>
          <w:rFonts w:ascii="Times New Roman" w:hAnsi="Times New Roman" w:cs="Times New Roman"/>
          <w:sz w:val="24"/>
          <w:szCs w:val="24"/>
          <w:lang w:val="kk-KZ" w:eastAsia="ru-RU"/>
        </w:rPr>
        <w:t>Қазақстан халқының саны</w:t>
      </w:r>
      <w:r w:rsidRPr="003F0EC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: </w:t>
      </w:r>
      <w:r w:rsidRPr="00CA2D6A"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16 млн. 402  мың адам, әлемде 62 –ші орында.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(2009 ж. мәлімет)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3F0ECC">
        <w:rPr>
          <w:rFonts w:ascii="Times New Roman" w:hAnsi="Times New Roman" w:cs="Times New Roman"/>
          <w:sz w:val="24"/>
          <w:szCs w:val="24"/>
          <w:lang w:val="kk-KZ" w:eastAsia="ru-RU"/>
        </w:rPr>
        <w:t>Елімізде аумақ бойынша халық әркелкі қоныстанған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1 км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 w:eastAsia="ru-RU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5,8 адам.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Қазақтардың бүкіл әлемдегі саны- 12,5 млн. адам.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F35E4A">
        <w:rPr>
          <w:rFonts w:ascii="Times New Roman" w:hAnsi="Times New Roman" w:cs="Times New Roman"/>
          <w:sz w:val="24"/>
          <w:szCs w:val="24"/>
          <w:lang w:val="kk-KZ" w:eastAsia="ru-RU"/>
        </w:rPr>
        <w:t>Әкімшілік-территориялық  бөлінуі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14 облыстан </w:t>
      </w:r>
      <w:r w:rsidRPr="00F35E4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тұратын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унитарлы мемлекет.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35E4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 аумағы </w:t>
      </w:r>
      <w:r w:rsidRPr="00F35E4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5 экономикалық ауданға</w:t>
      </w:r>
      <w:r w:rsidRPr="00F35E4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бөлінген.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(Н.Н. Баранский бойынша)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 халқының  </w:t>
      </w:r>
      <w:r w:rsidRPr="00F35E4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59,2 % - ын</w:t>
      </w:r>
      <w:r w:rsidR="000D213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332DF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(11 млн. адам)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еңбек етуге  жарамды </w:t>
      </w:r>
      <w:r w:rsidRPr="00F35E4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еңбек ресурстарын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құрайды.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Елімізде 16 жастан 63 жасқа дейінгі ерлер, 16- дан 58 жасқа дейінгі  әйелдер еңбек ресурстары болып табылады.</w:t>
      </w:r>
    </w:p>
    <w:p w:rsidR="003F0DA3" w:rsidRDefault="003F0DA3" w:rsidP="003F0ECC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 халқының  </w:t>
      </w:r>
      <w:r w:rsidRPr="00D36F22">
        <w:rPr>
          <w:rFonts w:ascii="Times New Roman" w:hAnsi="Times New Roman" w:cs="Times New Roman"/>
          <w:b/>
          <w:sz w:val="24"/>
          <w:szCs w:val="24"/>
          <w:lang w:val="kk-KZ" w:eastAsia="ru-RU"/>
        </w:rPr>
        <w:t>48</w:t>
      </w:r>
      <w:r w:rsidR="00332DFC">
        <w:rPr>
          <w:rFonts w:ascii="Times New Roman" w:hAnsi="Times New Roman" w:cs="Times New Roman"/>
          <w:b/>
          <w:sz w:val="24"/>
          <w:szCs w:val="24"/>
          <w:lang w:val="kk-KZ" w:eastAsia="ru-RU"/>
        </w:rPr>
        <w:t>,2</w:t>
      </w:r>
      <w:r w:rsidRPr="00D36F22">
        <w:rPr>
          <w:rFonts w:ascii="Times New Roman" w:hAnsi="Times New Roman" w:cs="Times New Roman"/>
          <w:b/>
          <w:sz w:val="24"/>
          <w:szCs w:val="24"/>
          <w:lang w:val="kk-KZ" w:eastAsia="ru-RU"/>
        </w:rPr>
        <w:t>%-ын ерлер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="00332DFC">
        <w:rPr>
          <w:rFonts w:ascii="Times New Roman" w:hAnsi="Times New Roman" w:cs="Times New Roman"/>
          <w:b/>
          <w:sz w:val="24"/>
          <w:szCs w:val="24"/>
          <w:lang w:val="kk-KZ" w:eastAsia="ru-RU"/>
        </w:rPr>
        <w:t>51,8</w:t>
      </w:r>
      <w:r w:rsidRPr="00D36F22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% әйелдер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құрайды.</w:t>
      </w:r>
    </w:p>
    <w:p w:rsidR="003F0DA3" w:rsidRPr="00FE2F78" w:rsidRDefault="003F0DA3" w:rsidP="00FE2F78">
      <w:pPr>
        <w:pStyle w:val="a5"/>
        <w:numPr>
          <w:ilvl w:val="0"/>
          <w:numId w:val="1"/>
        </w:numPr>
        <w:spacing w:after="0" w:line="240" w:lineRule="auto"/>
        <w:ind w:left="709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Қазақстандағы ең ірі агломерация – </w:t>
      </w:r>
      <w:r w:rsidRPr="007325D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Қарағанды-Теміртау агломерациясы.</w:t>
      </w:r>
    </w:p>
    <w:p w:rsidR="00A968C1" w:rsidRDefault="00A968C1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Мемлекеттер: 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Азербайджан, Уз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бек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и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стан, Қырғызстан ,Түркіменстан, Монголия, Қытай, Тәжікістан, Ресей Федерациясы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, Беларусь, Украина, Молдова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 географиялық орны, астаналары</w:t>
      </w:r>
      <w:r w:rsidR="0059509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, ең ірі қалалары</w:t>
      </w:r>
      <w:r w:rsidRPr="00CA2D6A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 және мемлекет басшылары</w:t>
      </w:r>
      <w:r w:rsidR="0059509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н білу</w:t>
      </w:r>
      <w:r w:rsidRPr="00CA2D6A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);</w:t>
      </w:r>
    </w:p>
    <w:p w:rsidR="003F0DA3" w:rsidRPr="00D0793C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Көлдер:</w:t>
      </w:r>
      <w:r w:rsidRPr="00D0793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Каспий, Арал, Балқаш, Алакөл, Марқакөл ,Теңіз-Қорғалжын, Теке, Сілеті, Қыз</w:t>
      </w:r>
      <w:r w:rsidR="00D43945">
        <w:rPr>
          <w:rFonts w:ascii="Times New Roman" w:hAnsi="Times New Roman" w:cs="Times New Roman"/>
          <w:i/>
          <w:sz w:val="24"/>
          <w:szCs w:val="24"/>
          <w:lang w:val="kk-KZ" w:eastAsia="ru-RU"/>
        </w:rPr>
        <w:t>ылқақ, Қалібек, Үлкенқараой, Құс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мұрын, Сасықкөл</w:t>
      </w:r>
      <w:r w:rsidR="00332DF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және т.б.</w:t>
      </w: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Су бөгендері: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Бұқтырма, Шардара, Қапшағай, Самарқан, Шерубай-Нұра, Өскемен</w:t>
      </w:r>
      <w:r w:rsidRPr="00CA2D6A"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 .</w:t>
      </w: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Өзендер: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Ертіс, Есіл, Тобыл, Жайық, Жем, Сағыз, Қаратал, Лепсі, Ақсу, Бақанас, Шу, Іле, Аягөз, Сырдария, Әмудария,Арыс, Шарын.</w:t>
      </w:r>
    </w:p>
    <w:p w:rsidR="003F0DA3" w:rsidRPr="00CA2D6A" w:rsidRDefault="003F0DA3" w:rsidP="00572D5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Қалалар:</w:t>
      </w:r>
      <w:r w:rsidRPr="00D0793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Астана, Алматы, Петропавл, Қостанай, Павлодар, Ақтөбе, Атырау, Ақтау, Орал, Қарағанды, Қызылорда, Шымкент, Тараз, Алматы, Қаскелен, Талғар, Жезқазған, Талдықорған, Шахтинск, Абай, Балқаш, Байқоңыр, Кентау, Түркістан, Рудный, Өскемен, Семей, Риддер.</w:t>
      </w:r>
    </w:p>
    <w:p w:rsidR="00A968C1" w:rsidRDefault="00A968C1" w:rsidP="00554D1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968C1" w:rsidRDefault="00A968C1" w:rsidP="00554D1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F0DA3" w:rsidRPr="00D0793C" w:rsidRDefault="00A968C1" w:rsidP="00554D1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ТАҚЫРЫП « ҚАЗАҚСТАННЫҢ ЖЕР БЕДЕРІ, ГЕОЛОГИЯЛЫҚ ҚҰРЫЛЫСЫ ЖӘНЕ ПАЙДАЛЫ ҚАЗБАЛАРЫ»</w:t>
      </w: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Жер бедері: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Шығыс-Еуропа, Батыс Сібір  (Солтүстік Қазақ жазығы), Тұран ойпаты, Торғай үстірті, Маңғыстау үст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ірті, Құлынды жазығы, Кендірлі-Қ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иясан үстірті, Бетпақдала, Мойынқұм 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, Доңызтау, Шошқакөл қырқасы, Шағырай үстірті</w:t>
      </w: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Таулар:</w:t>
      </w:r>
      <w:r w:rsidRPr="00D0793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Алтай, Сауыр, Тарбағатай, Жетісу Алатауы, Тянь-Шань, Сарыарқа, Мұғалжар, Көкше тауы, Күнгей Алатауы, Қырғыз Алатауы, Шу-Іле таулары, Талас Алатауы, Қаратау жотасы, Кетмен жотасы (Ұзынқара). </w:t>
      </w:r>
    </w:p>
    <w:p w:rsidR="003F0DA3" w:rsidRPr="00CA2D6A" w:rsidRDefault="003F0DA3" w:rsidP="00554D1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Биік шыңдар:</w:t>
      </w:r>
      <w:r w:rsidRPr="00D0793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Белуха ( 4506 м ), Ақсораң (1565 м), Үлкен Боқтыбай (567 м), Айрық (633 м), Бесбақан ( 4464 м), Мұзтау (3816 м), Тастау ( 2991 м)</w:t>
      </w:r>
    </w:p>
    <w:p w:rsidR="003F0DA3" w:rsidRDefault="003F0DA3" w:rsidP="00D44A11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D0793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Табиғат кешендері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: Орманды дала, дала, шөлейт, шөл, таулы аймақтар.</w:t>
      </w:r>
    </w:p>
    <w:p w:rsid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bCs/>
          <w:lang w:val="kk-KZ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Табиғат кешендері: Орманды дала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(1 млн. га немесе 0,4 %) </w:t>
      </w: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055F4">
        <w:rPr>
          <w:rFonts w:ascii="Times New Roman" w:hAnsi="Times New Roman" w:cs="Times New Roman"/>
          <w:b/>
          <w:bCs/>
          <w:lang w:val="kk-KZ"/>
        </w:rPr>
        <w:t>және дала</w:t>
      </w:r>
      <w:r>
        <w:rPr>
          <w:rFonts w:ascii="Times New Roman" w:hAnsi="Times New Roman" w:cs="Times New Roman"/>
          <w:b/>
          <w:bCs/>
          <w:lang w:val="kk-KZ"/>
        </w:rPr>
        <w:t xml:space="preserve"> 77 млн. га немесе </w:t>
      </w:r>
    </w:p>
    <w:p w:rsidR="00CA2D6A" w:rsidRPr="001A39DC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lang w:val="kk-KZ"/>
        </w:rPr>
        <w:t>27 %</w:t>
      </w:r>
      <w:r w:rsidRPr="00F055F4">
        <w:rPr>
          <w:rFonts w:ascii="Times New Roman" w:hAnsi="Times New Roman" w:cs="Times New Roman"/>
          <w:lang w:val="kk-KZ"/>
        </w:rPr>
        <w:t xml:space="preserve"> </w:t>
      </w:r>
      <w:r w:rsidRPr="001A39DC">
        <w:rPr>
          <w:rFonts w:ascii="Times New Roman" w:hAnsi="Times New Roman" w:cs="Times New Roman"/>
          <w:i/>
          <w:lang w:val="kk-KZ"/>
        </w:rPr>
        <w:t>(Солтүстік Қазақстан, Ертіс бойы)</w:t>
      </w: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</w:p>
    <w:p w:rsid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Шөлейт және шөл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 Каспий тенізінің солтүстік және шығыс жағалаулары,  Жайық бойы, Торғай, Қызылқұм, Балқаш  пен Зайсан көлінің жағасы, Бетпақдала, Сарысу, Сырдария жағалаулары, Үстірт)</w:t>
      </w:r>
      <w:r w:rsidR="00332DFC">
        <w:rPr>
          <w:rFonts w:ascii="Times New Roman" w:hAnsi="Times New Roman" w:cs="Times New Roman"/>
          <w:i/>
          <w:sz w:val="24"/>
          <w:szCs w:val="24"/>
          <w:lang w:val="kk-KZ" w:eastAsia="ru-RU"/>
        </w:rPr>
        <w:t>, Сам құмы, Сарыесік Атырау, Тауқұм, Мойынқұм, Үлкен және Кіші Борсық, Арал маңы Қарақұмы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; </w:t>
      </w:r>
    </w:p>
    <w:p w:rsidR="00CA2D6A" w:rsidRPr="00800F94" w:rsidRDefault="00A968C1" w:rsidP="00CA2D6A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ПАЙДАЛЫ ҚАЗБАЛАРДЫҢ ТАРАЛУ АЙМАҚТАРЫ:</w:t>
      </w:r>
    </w:p>
    <w:p w:rsidR="00CA2D6A" w:rsidRPr="00800F94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Мұнай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-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газ  бассейндері: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Каспий маңы мұнайлы-газды аймағы, Маңғыстау-Үстірт мұнайлы газды аймағы, Шу-Сарысу газды аймағы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Көмір бассейндері: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Жайық–Каспий (Жайық-Жем) қоңыр көмір алабы, Жыланшық қоңыр көмір алабы, Қаратау қоңыр көмір алабы, Шу қоңыр көмір алабы, Оңтүстік Балқаш  қоңыр көмір алабы, Іле қоңыр көмір алабы,  Торғай (Обаған) қоңыр көмір алабы, Теңіз-Қоржынкөл тас көмір алабы, Екібастұз тас көмір алабы, Майкүбі қоңыр көмір алабы, оңтүстік Жайсан қоңыр көмір алабы.</w:t>
      </w:r>
    </w:p>
    <w:p w:rsidR="00A968C1" w:rsidRDefault="00A968C1" w:rsidP="00016934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968C1" w:rsidRDefault="00A968C1" w:rsidP="00CA2D6A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2D6A" w:rsidRPr="00800F94" w:rsidRDefault="00A968C1" w:rsidP="00CA2D6A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РУДАЛЫ ПАЙДАЛЫ ҚАЗБАЛАР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Темір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Қашар, Сарыбай, Соколов, Әйет, Лисаков, Кентөбе, Қаратас, Атансор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CA2D6A">
        <w:rPr>
          <w:rFonts w:ascii="Times New Roman" w:hAnsi="Times New Roman" w:cs="Times New Roman"/>
          <w:b/>
          <w:sz w:val="24"/>
          <w:szCs w:val="24"/>
          <w:lang w:val="kk-KZ" w:eastAsia="ru-RU"/>
        </w:rPr>
        <w:t>Марганец: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( 11 кен орны бар, дүние жүзі бойынша 2- ші орында):</w:t>
      </w:r>
      <w:r w:rsidRPr="00CA2D6A"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Атасу, Жезді, Ұлытау, Сарыарқа, Қаратау, Маңқыстау.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Хром:  (21 кен орны бар) 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Мұғалжар тауы,</w:t>
      </w:r>
      <w:r w:rsidRPr="00CA2D6A"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Кемпірсай, Дөң т.б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Никель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Мұғалжар тауы, Бұрақтал, Аққара т.б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Алюминий: (200 кен орны бар),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Сарыарқаның солтүстік-шығысындағы- Ақмола және Торғай ойысында (Арқалық торабы).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Мыс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Жезқазған, Қоңырат, Бозшакөл т.б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Полиметалдар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( қорғасын, мырыш, мыс қоспалары, алтын, күміс жатады): Кенді Алтай, Риддер мен Зырян, Жетісу Алатауындағы Текелі және Қаратаудағы Ащысай мен Мырғалымсай </w:t>
      </w:r>
    </w:p>
    <w:p w:rsidR="00CA2D6A" w:rsidRDefault="00CA2D6A" w:rsidP="00CA2D6A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2D6A" w:rsidRPr="00800F94" w:rsidRDefault="00A968C1" w:rsidP="00CA2D6A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РУДАСЫЗ ПАЙДАЛЫ ҚАЗБАЛАР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Асбест: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Қостанай (Жітіқара), Қарағанды (Жезқазған), Мұғалжар (Бөгетсай), Шу- Іле таулары, Хантау кен орындары.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Фосфорит: 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>Қаратау (Шолақтау, Ақсай, Жаңатас т.б)</w:t>
      </w:r>
    </w:p>
    <w:p w:rsidR="00CA2D6A" w:rsidRPr="00CA2D6A" w:rsidRDefault="00CA2D6A" w:rsidP="00CA2D6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Тұз:</w:t>
      </w:r>
      <w:r w:rsidRPr="00CA2D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Каспий маңы ойпаты мен Батыс Сібір жазығы </w:t>
      </w:r>
    </w:p>
    <w:p w:rsidR="00CA2D6A" w:rsidRPr="00800F94" w:rsidRDefault="00CA2D6A" w:rsidP="00CA2D6A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2D6A" w:rsidRPr="006B7649" w:rsidRDefault="00332DFC" w:rsidP="00CA2D6A">
      <w:pPr>
        <w:pStyle w:val="21"/>
        <w:spacing w:before="0" w:beforeAutospacing="0" w:after="0" w:afterAutospacing="0"/>
        <w:jc w:val="center"/>
        <w:textAlignment w:val="center"/>
        <w:rPr>
          <w:i/>
          <w:sz w:val="32"/>
          <w:szCs w:val="32"/>
          <w:lang w:val="kk-KZ"/>
        </w:rPr>
      </w:pPr>
      <w:r w:rsidRPr="006B7649">
        <w:rPr>
          <w:i/>
          <w:sz w:val="32"/>
          <w:szCs w:val="32"/>
          <w:lang w:val="kk-KZ"/>
        </w:rPr>
        <w:t>Қазақстанның экономикалық аудандары</w:t>
      </w:r>
    </w:p>
    <w:p w:rsidR="006B7649" w:rsidRPr="006B7649" w:rsidRDefault="00332DFC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i/>
          <w:lang w:val="kk-KZ"/>
        </w:rPr>
      </w:pPr>
      <w:r w:rsidRPr="006B7649">
        <w:rPr>
          <w:i/>
          <w:sz w:val="28"/>
          <w:szCs w:val="28"/>
          <w:lang w:val="kk-KZ"/>
        </w:rPr>
        <w:t>Қарағанды облысы</w:t>
      </w:r>
      <w:r w:rsidR="006B7649">
        <w:rPr>
          <w:i/>
          <w:sz w:val="28"/>
          <w:szCs w:val="28"/>
          <w:lang w:val="kk-KZ"/>
        </w:rPr>
        <w:t xml:space="preserve"> -  </w:t>
      </w:r>
      <w:r w:rsidR="006B7649" w:rsidRPr="006B7649">
        <w:rPr>
          <w:rFonts w:ascii="Arial" w:hAnsi="Arial" w:cs="Arial"/>
          <w:b w:val="0"/>
          <w:bCs w:val="0"/>
          <w:i/>
          <w:color w:val="252525"/>
          <w:shd w:val="clear" w:color="auto" w:fill="FFFFFF"/>
          <w:lang w:val="kk-KZ"/>
        </w:rPr>
        <w:t>Нурмухамбет Канапиевич Абдибеков;</w:t>
      </w:r>
    </w:p>
    <w:p w:rsidR="006B7649" w:rsidRPr="006B7649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b w:val="0"/>
          <w:i/>
          <w:lang w:val="kk-KZ"/>
        </w:rPr>
      </w:pPr>
      <w:r>
        <w:rPr>
          <w:i/>
          <w:sz w:val="28"/>
          <w:szCs w:val="28"/>
          <w:lang w:val="kk-KZ"/>
        </w:rPr>
        <w:t xml:space="preserve">Қостанай облысы –  </w:t>
      </w:r>
      <w:r w:rsidRPr="00F434E8">
        <w:rPr>
          <w:rFonts w:ascii="Arial" w:hAnsi="Arial" w:cs="Arial"/>
          <w:b w:val="0"/>
          <w:color w:val="252525"/>
          <w:shd w:val="clear" w:color="auto" w:fill="F9F9F9"/>
          <w:lang w:val="kk-KZ"/>
        </w:rPr>
        <w:t>Нұралы Сәдуақасов Мұстафинұлы</w:t>
      </w:r>
      <w:r w:rsidR="00F434E8">
        <w:rPr>
          <w:rFonts w:ascii="Arial" w:hAnsi="Arial" w:cs="Arial"/>
          <w:b w:val="0"/>
          <w:color w:val="252525"/>
          <w:shd w:val="clear" w:color="auto" w:fill="F9F9F9"/>
          <w:lang w:val="kk-KZ"/>
        </w:rPr>
        <w:t>;</w:t>
      </w:r>
    </w:p>
    <w:p w:rsidR="006B7649" w:rsidRPr="00F434E8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b w:val="0"/>
          <w:i/>
          <w:lang w:val="kk-KZ"/>
        </w:rPr>
      </w:pPr>
      <w:r>
        <w:rPr>
          <w:i/>
          <w:sz w:val="28"/>
          <w:szCs w:val="28"/>
          <w:lang w:val="kk-KZ"/>
        </w:rPr>
        <w:t xml:space="preserve">Солтүстік Қазақстан облысы – </w:t>
      </w:r>
      <w:r w:rsidR="00F434E8">
        <w:rPr>
          <w:i/>
          <w:sz w:val="28"/>
          <w:szCs w:val="28"/>
          <w:lang w:val="kk-KZ"/>
        </w:rPr>
        <w:t xml:space="preserve"> </w:t>
      </w:r>
      <w:hyperlink r:id="rId5" w:tooltip="Султанов, Ерик Хамзинович (страница отсутствует)" w:history="1">
        <w:r w:rsidR="00F434E8" w:rsidRPr="00F434E8">
          <w:rPr>
            <w:rStyle w:val="a7"/>
            <w:rFonts w:ascii="Arial" w:hAnsi="Arial" w:cs="Arial"/>
            <w:b w:val="0"/>
            <w:color w:val="A55858"/>
            <w:shd w:val="clear" w:color="auto" w:fill="F9F9F9"/>
          </w:rPr>
          <w:t xml:space="preserve">Ерик </w:t>
        </w:r>
        <w:proofErr w:type="spellStart"/>
        <w:r w:rsidR="00F434E8" w:rsidRPr="00F434E8">
          <w:rPr>
            <w:rStyle w:val="a7"/>
            <w:rFonts w:ascii="Arial" w:hAnsi="Arial" w:cs="Arial"/>
            <w:b w:val="0"/>
            <w:color w:val="A55858"/>
            <w:shd w:val="clear" w:color="auto" w:fill="F9F9F9"/>
          </w:rPr>
          <w:t>Хамзинович</w:t>
        </w:r>
        <w:proofErr w:type="spellEnd"/>
        <w:r w:rsidR="00F434E8" w:rsidRPr="00F434E8">
          <w:rPr>
            <w:rStyle w:val="a7"/>
            <w:rFonts w:ascii="Arial" w:hAnsi="Arial" w:cs="Arial"/>
            <w:b w:val="0"/>
            <w:color w:val="A55858"/>
            <w:shd w:val="clear" w:color="auto" w:fill="F9F9F9"/>
          </w:rPr>
          <w:t xml:space="preserve"> Султанов</w:t>
        </w:r>
      </w:hyperlink>
      <w:r w:rsidR="00F434E8">
        <w:rPr>
          <w:b w:val="0"/>
          <w:lang w:val="kk-KZ"/>
        </w:rPr>
        <w:t>;</w:t>
      </w:r>
    </w:p>
    <w:p w:rsidR="006B7649" w:rsidRPr="00F434E8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b w:val="0"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Павлодар облысы – </w:t>
      </w:r>
      <w:r w:rsidR="00F434E8">
        <w:rPr>
          <w:i/>
          <w:sz w:val="28"/>
          <w:szCs w:val="28"/>
          <w:lang w:val="kk-KZ"/>
        </w:rPr>
        <w:t xml:space="preserve"> </w:t>
      </w:r>
      <w:hyperlink r:id="rId6" w:tooltip="Бозумбаев, Канат Алдабергенович" w:history="1">
        <w:proofErr w:type="spellStart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9F9F9"/>
          </w:rPr>
          <w:t>Бозумбаев</w:t>
        </w:r>
        <w:proofErr w:type="spellEnd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9F9F9"/>
          </w:rPr>
          <w:t xml:space="preserve">, Канат </w:t>
        </w:r>
        <w:proofErr w:type="spellStart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9F9F9"/>
          </w:rPr>
          <w:t>Алдабергенович</w:t>
        </w:r>
        <w:proofErr w:type="spellEnd"/>
      </w:hyperlink>
      <w:r w:rsidR="00F434E8">
        <w:rPr>
          <w:b w:val="0"/>
          <w:lang w:val="kk-KZ"/>
        </w:rPr>
        <w:t>;</w:t>
      </w:r>
    </w:p>
    <w:p w:rsidR="006B7649" w:rsidRPr="00F434E8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b w:val="0"/>
          <w:i/>
          <w:sz w:val="28"/>
          <w:szCs w:val="28"/>
          <w:lang w:val="kk-KZ"/>
        </w:rPr>
      </w:pPr>
      <w:r w:rsidRPr="00F434E8">
        <w:rPr>
          <w:i/>
          <w:sz w:val="28"/>
          <w:szCs w:val="28"/>
          <w:lang w:val="kk-KZ"/>
        </w:rPr>
        <w:t>Ақмола облысы</w:t>
      </w:r>
      <w:r w:rsidRPr="00F434E8">
        <w:rPr>
          <w:b w:val="0"/>
          <w:i/>
          <w:sz w:val="28"/>
          <w:szCs w:val="28"/>
          <w:lang w:val="kk-KZ"/>
        </w:rPr>
        <w:t xml:space="preserve"> – </w:t>
      </w:r>
      <w:r w:rsidR="00F434E8">
        <w:rPr>
          <w:b w:val="0"/>
          <w:i/>
          <w:sz w:val="28"/>
          <w:szCs w:val="28"/>
          <w:lang w:val="kk-KZ"/>
        </w:rPr>
        <w:t xml:space="preserve"> </w:t>
      </w:r>
      <w:r w:rsidR="00F434E8">
        <w:rPr>
          <w:rFonts w:ascii="Arial" w:hAnsi="Arial" w:cs="Arial"/>
          <w:b w:val="0"/>
          <w:bCs w:val="0"/>
          <w:color w:val="252525"/>
          <w:sz w:val="21"/>
          <w:szCs w:val="21"/>
          <w:shd w:val="clear" w:color="auto" w:fill="FFFFFF"/>
        </w:rPr>
        <w:t>Сергей Витальевич Кулагин</w:t>
      </w:r>
      <w:r w:rsidR="00F434E8">
        <w:rPr>
          <w:rFonts w:ascii="Arial" w:hAnsi="Arial" w:cs="Arial"/>
          <w:b w:val="0"/>
          <w:bCs w:val="0"/>
          <w:color w:val="252525"/>
          <w:shd w:val="clear" w:color="auto" w:fill="FFFFFF"/>
          <w:lang w:val="kk-KZ"/>
        </w:rPr>
        <w:t>;</w:t>
      </w:r>
    </w:p>
    <w:p w:rsidR="006B7649" w:rsidRPr="00F434E8" w:rsidRDefault="006B7649" w:rsidP="006B7649">
      <w:pPr>
        <w:pStyle w:val="21"/>
        <w:spacing w:before="0" w:beforeAutospacing="0" w:after="0" w:afterAutospacing="0"/>
        <w:ind w:left="720"/>
        <w:textAlignment w:val="center"/>
        <w:rPr>
          <w:b w:val="0"/>
          <w:i/>
          <w:lang w:val="kk-KZ"/>
        </w:rPr>
      </w:pPr>
      <w:r>
        <w:rPr>
          <w:i/>
          <w:sz w:val="28"/>
          <w:szCs w:val="28"/>
          <w:lang w:val="kk-KZ"/>
        </w:rPr>
        <w:t xml:space="preserve">Астана қаласы </w:t>
      </w:r>
      <w:r w:rsidRPr="00F434E8">
        <w:rPr>
          <w:b w:val="0"/>
          <w:i/>
          <w:lang w:val="kk-KZ"/>
        </w:rPr>
        <w:t xml:space="preserve">– </w:t>
      </w:r>
      <w:r w:rsidR="00F434E8" w:rsidRPr="00F434E8">
        <w:rPr>
          <w:b w:val="0"/>
          <w:i/>
          <w:lang w:val="kk-KZ"/>
        </w:rPr>
        <w:t xml:space="preserve"> </w:t>
      </w:r>
      <w:hyperlink r:id="rId7" w:tooltip="Джаксыбеков, Адильбек Рыскельдинович" w:history="1">
        <w:proofErr w:type="spellStart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AFAFA"/>
          </w:rPr>
          <w:t>Адильбек</w:t>
        </w:r>
        <w:proofErr w:type="spellEnd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AFAFA"/>
          </w:rPr>
          <w:t xml:space="preserve"> </w:t>
        </w:r>
        <w:proofErr w:type="spellStart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AFAFA"/>
          </w:rPr>
          <w:t>Рыскельдинович</w:t>
        </w:r>
        <w:proofErr w:type="spellEnd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AFAFA"/>
          </w:rPr>
          <w:t xml:space="preserve"> </w:t>
        </w:r>
        <w:proofErr w:type="spellStart"/>
        <w:r w:rsidR="00F434E8" w:rsidRPr="00F434E8">
          <w:rPr>
            <w:rStyle w:val="a7"/>
            <w:rFonts w:ascii="Arial" w:hAnsi="Arial" w:cs="Arial"/>
            <w:b w:val="0"/>
            <w:color w:val="0B0080"/>
            <w:shd w:val="clear" w:color="auto" w:fill="FAFAFA"/>
          </w:rPr>
          <w:t>Джаксыбеков</w:t>
        </w:r>
        <w:proofErr w:type="spellEnd"/>
      </w:hyperlink>
      <w:r w:rsidR="00F434E8">
        <w:rPr>
          <w:b w:val="0"/>
          <w:lang w:val="kk-KZ"/>
        </w:rPr>
        <w:t>;</w:t>
      </w:r>
    </w:p>
    <w:p w:rsidR="006B7649" w:rsidRPr="00F434E8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b w:val="0"/>
          <w:i/>
          <w:lang w:val="kk-KZ"/>
        </w:rPr>
      </w:pPr>
      <w:r>
        <w:rPr>
          <w:i/>
          <w:sz w:val="28"/>
          <w:szCs w:val="28"/>
          <w:lang w:val="kk-KZ"/>
        </w:rPr>
        <w:t xml:space="preserve">Шығыс Қазақстан облысы </w:t>
      </w:r>
      <w:r w:rsidRPr="00F434E8">
        <w:rPr>
          <w:b w:val="0"/>
          <w:i/>
          <w:lang w:val="kk-KZ"/>
        </w:rPr>
        <w:t xml:space="preserve">– </w:t>
      </w:r>
      <w:hyperlink r:id="rId8" w:history="1">
        <w:r w:rsidR="00F434E8" w:rsidRPr="00F434E8">
          <w:rPr>
            <w:rStyle w:val="a7"/>
            <w:rFonts w:ascii="Tahoma" w:hAnsi="Tahoma" w:cs="Tahoma"/>
            <w:b w:val="0"/>
            <w:bdr w:val="none" w:sz="0" w:space="0" w:color="auto" w:frame="1"/>
            <w:shd w:val="clear" w:color="auto" w:fill="FFFFFF"/>
          </w:rPr>
          <w:t xml:space="preserve">Ахметов </w:t>
        </w:r>
        <w:proofErr w:type="spellStart"/>
        <w:r w:rsidR="00F434E8" w:rsidRPr="00F434E8">
          <w:rPr>
            <w:rStyle w:val="a7"/>
            <w:rFonts w:ascii="Tahoma" w:hAnsi="Tahoma" w:cs="Tahoma"/>
            <w:b w:val="0"/>
            <w:bdr w:val="none" w:sz="0" w:space="0" w:color="auto" w:frame="1"/>
            <w:shd w:val="clear" w:color="auto" w:fill="FFFFFF"/>
          </w:rPr>
          <w:t>Даниал</w:t>
        </w:r>
        <w:proofErr w:type="spellEnd"/>
        <w:r w:rsidR="00F434E8" w:rsidRPr="00F434E8">
          <w:rPr>
            <w:rStyle w:val="a7"/>
            <w:rFonts w:ascii="Tahoma" w:hAnsi="Tahoma" w:cs="Tahoma"/>
            <w:b w:val="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434E8" w:rsidRPr="00F434E8">
          <w:rPr>
            <w:rStyle w:val="a7"/>
            <w:rFonts w:ascii="Tahoma" w:hAnsi="Tahoma" w:cs="Tahoma"/>
            <w:b w:val="0"/>
            <w:bdr w:val="none" w:sz="0" w:space="0" w:color="auto" w:frame="1"/>
            <w:shd w:val="clear" w:color="auto" w:fill="FFFFFF"/>
          </w:rPr>
          <w:t>Кенжетаевич</w:t>
        </w:r>
        <w:proofErr w:type="spellEnd"/>
      </w:hyperlink>
      <w:r w:rsidR="00F434E8">
        <w:rPr>
          <w:b w:val="0"/>
          <w:lang w:val="kk-KZ"/>
        </w:rPr>
        <w:t>;</w:t>
      </w:r>
    </w:p>
    <w:p w:rsidR="006B7649" w:rsidRPr="006C5280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rFonts w:ascii="Arial" w:hAnsi="Arial" w:cs="Arial"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Жамбыл облысы – </w:t>
      </w:r>
      <w:r w:rsidR="006C5280">
        <w:rPr>
          <w:i/>
          <w:sz w:val="28"/>
          <w:szCs w:val="28"/>
          <w:lang w:val="kk-KZ"/>
        </w:rPr>
        <w:t xml:space="preserve"> </w:t>
      </w:r>
      <w:r w:rsidR="006C5280" w:rsidRPr="006C5280">
        <w:rPr>
          <w:rFonts w:ascii="Arial" w:hAnsi="Arial" w:cs="Arial"/>
          <w:b w:val="0"/>
          <w:lang w:val="kk-KZ"/>
        </w:rPr>
        <w:t>Карим Насбекович Кокрекбаев;</w:t>
      </w:r>
    </w:p>
    <w:p w:rsidR="006B7649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Оңтүстік Қазақстан облысы – </w:t>
      </w:r>
      <w:r w:rsidR="006C5280">
        <w:rPr>
          <w:i/>
          <w:sz w:val="28"/>
          <w:szCs w:val="28"/>
          <w:lang w:val="kk-KZ"/>
        </w:rPr>
        <w:t xml:space="preserve"> </w:t>
      </w:r>
      <w:r w:rsidR="006C5280" w:rsidRPr="006C5280">
        <w:rPr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Мырзахметов</w:t>
      </w:r>
      <w:r w:rsidR="006C5280" w:rsidRPr="006C5280">
        <w:rPr>
          <w:rStyle w:val="apple-converted-space"/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 </w:t>
      </w:r>
      <w:r w:rsidR="006C5280" w:rsidRPr="006C5280">
        <w:rPr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Аскар</w:t>
      </w:r>
      <w:r w:rsidR="006C5280" w:rsidRPr="006C5280">
        <w:rPr>
          <w:rStyle w:val="apple-converted-space"/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 </w:t>
      </w:r>
      <w:r w:rsidR="006C5280" w:rsidRPr="006C5280">
        <w:rPr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Исабекович</w:t>
      </w:r>
      <w:r w:rsidR="006C5280">
        <w:rPr>
          <w:rFonts w:ascii="Arial" w:hAnsi="Arial" w:cs="Arial"/>
          <w:b w:val="0"/>
          <w:bCs w:val="0"/>
          <w:color w:val="333333"/>
          <w:shd w:val="clear" w:color="auto" w:fill="FFFFFF"/>
          <w:lang w:val="kk-KZ"/>
        </w:rPr>
        <w:t>;</w:t>
      </w:r>
    </w:p>
    <w:p w:rsidR="006B7649" w:rsidRPr="006317FF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rFonts w:ascii="Arial" w:hAnsi="Arial" w:cs="Arial"/>
          <w:b w:val="0"/>
          <w:lang w:val="kk-KZ"/>
        </w:rPr>
      </w:pPr>
      <w:r>
        <w:rPr>
          <w:i/>
          <w:sz w:val="28"/>
          <w:szCs w:val="28"/>
          <w:lang w:val="kk-KZ"/>
        </w:rPr>
        <w:t xml:space="preserve">Қызылорда облысы – </w:t>
      </w:r>
      <w:r w:rsidR="006317FF">
        <w:rPr>
          <w:i/>
          <w:sz w:val="28"/>
          <w:szCs w:val="28"/>
          <w:lang w:val="kk-KZ"/>
        </w:rPr>
        <w:t xml:space="preserve"> </w:t>
      </w:r>
      <w:r w:rsidR="006317FF" w:rsidRPr="006317FF">
        <w:rPr>
          <w:rFonts w:ascii="Arial" w:hAnsi="Arial" w:cs="Arial"/>
          <w:b w:val="0"/>
          <w:lang w:val="kk-KZ"/>
        </w:rPr>
        <w:t>Кушербаев Крымбек Елеуович;</w:t>
      </w:r>
    </w:p>
    <w:p w:rsidR="006B7649" w:rsidRPr="006317FF" w:rsidRDefault="006317FF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rFonts w:ascii="Arial" w:hAnsi="Arial" w:cs="Arial"/>
          <w:b w:val="0"/>
          <w:lang w:val="kk-KZ"/>
        </w:rPr>
      </w:pPr>
      <w:r>
        <w:rPr>
          <w:i/>
          <w:sz w:val="28"/>
          <w:szCs w:val="28"/>
          <w:lang w:val="kk-KZ"/>
        </w:rPr>
        <w:t xml:space="preserve"> </w:t>
      </w:r>
      <w:r w:rsidR="006B7649">
        <w:rPr>
          <w:i/>
          <w:sz w:val="28"/>
          <w:szCs w:val="28"/>
          <w:lang w:val="kk-KZ"/>
        </w:rPr>
        <w:t xml:space="preserve">Маңғыстау облысы – </w:t>
      </w:r>
      <w:r>
        <w:rPr>
          <w:i/>
          <w:sz w:val="28"/>
          <w:szCs w:val="28"/>
          <w:lang w:val="kk-KZ"/>
        </w:rPr>
        <w:t xml:space="preserve"> </w:t>
      </w:r>
      <w:r w:rsidRPr="006317FF">
        <w:rPr>
          <w:rFonts w:ascii="Arial" w:hAnsi="Arial" w:cs="Arial"/>
          <w:b w:val="0"/>
          <w:lang w:val="kk-KZ"/>
        </w:rPr>
        <w:t>Айдарбаев Алик Серикович</w:t>
      </w:r>
      <w:r w:rsidR="00E87498">
        <w:rPr>
          <w:rFonts w:ascii="Arial" w:hAnsi="Arial" w:cs="Arial"/>
          <w:b w:val="0"/>
          <w:lang w:val="kk-KZ"/>
        </w:rPr>
        <w:t>;</w:t>
      </w:r>
    </w:p>
    <w:p w:rsidR="006B7649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Атырау облысы – </w:t>
      </w:r>
      <w:r w:rsidR="00DB0433">
        <w:rPr>
          <w:i/>
          <w:sz w:val="28"/>
          <w:szCs w:val="28"/>
          <w:lang w:val="kk-KZ"/>
        </w:rPr>
        <w:t xml:space="preserve"> </w:t>
      </w:r>
      <w:proofErr w:type="spellStart"/>
      <w:r w:rsidR="00DB0433" w:rsidRP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</w:rPr>
        <w:t>Измухамбетов</w:t>
      </w:r>
      <w:proofErr w:type="spellEnd"/>
      <w:r w:rsidR="00DB0433" w:rsidRP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0433" w:rsidRP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</w:rPr>
        <w:t>Бактыкожа</w:t>
      </w:r>
      <w:proofErr w:type="spellEnd"/>
      <w:r w:rsidR="00DB0433" w:rsidRP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0433" w:rsidRP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</w:rPr>
        <w:t>Салахатдинович</w:t>
      </w:r>
      <w:proofErr w:type="spellEnd"/>
      <w:r w:rsidR="00DB0433">
        <w:rPr>
          <w:rFonts w:ascii="Arial" w:hAnsi="Arial" w:cs="Arial"/>
          <w:b w:val="0"/>
          <w:bCs w:val="0"/>
          <w:color w:val="00193C"/>
          <w:bdr w:val="none" w:sz="0" w:space="0" w:color="auto" w:frame="1"/>
          <w:shd w:val="clear" w:color="auto" w:fill="FFFFFF"/>
          <w:lang w:val="kk-KZ"/>
        </w:rPr>
        <w:t>;</w:t>
      </w:r>
    </w:p>
    <w:p w:rsidR="006B7649" w:rsidRPr="003F65A4" w:rsidRDefault="003F65A4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rFonts w:ascii="Arial" w:hAnsi="Arial" w:cs="Arial"/>
          <w:i/>
          <w:lang w:val="kk-KZ"/>
        </w:rPr>
      </w:pPr>
      <w:r>
        <w:rPr>
          <w:i/>
          <w:sz w:val="28"/>
          <w:szCs w:val="28"/>
          <w:lang w:val="kk-KZ"/>
        </w:rPr>
        <w:t xml:space="preserve">          </w:t>
      </w:r>
      <w:r w:rsidR="006B7649">
        <w:rPr>
          <w:i/>
          <w:sz w:val="28"/>
          <w:szCs w:val="28"/>
          <w:lang w:val="kk-KZ"/>
        </w:rPr>
        <w:t xml:space="preserve">Ақтөбе облысы  - </w:t>
      </w:r>
      <w:r w:rsidR="00DB0433">
        <w:rPr>
          <w:i/>
          <w:sz w:val="28"/>
          <w:szCs w:val="28"/>
          <w:lang w:val="kk-KZ"/>
        </w:rPr>
        <w:t xml:space="preserve"> </w:t>
      </w:r>
      <w:r w:rsidR="00DB0433" w:rsidRPr="003F65A4">
        <w:rPr>
          <w:rFonts w:ascii="Arial" w:hAnsi="Arial" w:cs="Arial"/>
          <w:b w:val="0"/>
          <w:bCs w:val="0"/>
          <w:color w:val="000000"/>
          <w:shd w:val="clear" w:color="auto" w:fill="FFFFFF"/>
        </w:rPr>
        <w:t xml:space="preserve">МУХАМБЕТОВ Архимед </w:t>
      </w:r>
      <w:proofErr w:type="spellStart"/>
      <w:r w:rsidR="00DB0433" w:rsidRPr="003F65A4">
        <w:rPr>
          <w:rFonts w:ascii="Arial" w:hAnsi="Arial" w:cs="Arial"/>
          <w:b w:val="0"/>
          <w:bCs w:val="0"/>
          <w:color w:val="000000"/>
          <w:shd w:val="clear" w:color="auto" w:fill="FFFFFF"/>
        </w:rPr>
        <w:t>Бегежанович</w:t>
      </w:r>
      <w:proofErr w:type="spellEnd"/>
      <w:r>
        <w:rPr>
          <w:rFonts w:ascii="Arial" w:hAnsi="Arial" w:cs="Arial"/>
          <w:b w:val="0"/>
          <w:bCs w:val="0"/>
          <w:color w:val="000000"/>
          <w:shd w:val="clear" w:color="auto" w:fill="FFFFFF"/>
          <w:lang w:val="kk-KZ"/>
        </w:rPr>
        <w:t>;</w:t>
      </w:r>
    </w:p>
    <w:p w:rsidR="006B7649" w:rsidRPr="003F65A4" w:rsidRDefault="003F65A4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rFonts w:ascii="Arial" w:hAnsi="Arial" w:cs="Arial"/>
          <w:b w:val="0"/>
          <w:lang w:val="kk-KZ"/>
        </w:rPr>
      </w:pPr>
      <w:r>
        <w:rPr>
          <w:i/>
          <w:sz w:val="28"/>
          <w:szCs w:val="28"/>
          <w:lang w:val="kk-KZ"/>
        </w:rPr>
        <w:t xml:space="preserve">           </w:t>
      </w:r>
      <w:r w:rsidR="006B7649">
        <w:rPr>
          <w:i/>
          <w:sz w:val="28"/>
          <w:szCs w:val="28"/>
          <w:lang w:val="kk-KZ"/>
        </w:rPr>
        <w:t xml:space="preserve">Батыс Қазақстан облысы – </w:t>
      </w:r>
      <w:r w:rsidRPr="003F65A4">
        <w:rPr>
          <w:rFonts w:ascii="Arial" w:hAnsi="Arial" w:cs="Arial"/>
          <w:b w:val="0"/>
          <w:lang w:val="kk-KZ"/>
        </w:rPr>
        <w:t>Ноғаев  Нұрлан Асқарұлы;</w:t>
      </w:r>
    </w:p>
    <w:p w:rsidR="006B7649" w:rsidRDefault="006B7649" w:rsidP="006B7649">
      <w:pPr>
        <w:pStyle w:val="21"/>
        <w:numPr>
          <w:ilvl w:val="0"/>
          <w:numId w:val="2"/>
        </w:numPr>
        <w:spacing w:before="0" w:beforeAutospacing="0" w:after="0" w:afterAutospacing="0"/>
        <w:textAlignment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Алматы облысы – </w:t>
      </w:r>
      <w:r w:rsidR="00577DAD">
        <w:rPr>
          <w:i/>
          <w:sz w:val="28"/>
          <w:szCs w:val="28"/>
          <w:lang w:val="kk-KZ"/>
        </w:rPr>
        <w:t xml:space="preserve">  </w:t>
      </w:r>
      <w:r w:rsidR="00D42337" w:rsidRPr="00D42337">
        <w:rPr>
          <w:rFonts w:ascii="Arial" w:hAnsi="Arial" w:cs="Arial"/>
          <w:b w:val="0"/>
          <w:lang w:val="kk-KZ"/>
        </w:rPr>
        <w:t>Баталов Амандық  Габбасович</w:t>
      </w:r>
      <w:r w:rsidR="00D42337">
        <w:rPr>
          <w:rFonts w:ascii="Arial" w:hAnsi="Arial" w:cs="Arial"/>
          <w:b w:val="0"/>
          <w:lang w:val="kk-KZ"/>
        </w:rPr>
        <w:t>;</w:t>
      </w:r>
    </w:p>
    <w:p w:rsidR="006B7649" w:rsidRDefault="006B7649" w:rsidP="006B7649">
      <w:pPr>
        <w:pStyle w:val="21"/>
        <w:spacing w:before="0" w:beforeAutospacing="0" w:after="0" w:afterAutospacing="0"/>
        <w:ind w:left="720"/>
        <w:textAlignment w:val="center"/>
        <w:rPr>
          <w:rStyle w:val="a4"/>
          <w:rFonts w:ascii="Arial" w:hAnsi="Arial" w:cs="Arial"/>
          <w:color w:val="000000"/>
          <w:sz w:val="21"/>
          <w:szCs w:val="21"/>
          <w:lang w:val="kk-KZ"/>
        </w:rPr>
      </w:pPr>
      <w:r>
        <w:rPr>
          <w:i/>
          <w:sz w:val="28"/>
          <w:szCs w:val="28"/>
          <w:lang w:val="kk-KZ"/>
        </w:rPr>
        <w:t xml:space="preserve">          Алматы қаласы – </w:t>
      </w:r>
      <w:r w:rsidR="00D42337">
        <w:rPr>
          <w:i/>
          <w:sz w:val="28"/>
          <w:szCs w:val="28"/>
          <w:lang w:val="kk-KZ"/>
        </w:rPr>
        <w:t xml:space="preserve"> </w:t>
      </w:r>
      <w:r w:rsidR="00D42337" w:rsidRPr="001E5665">
        <w:rPr>
          <w:rStyle w:val="a4"/>
          <w:rFonts w:ascii="Arial" w:hAnsi="Arial" w:cs="Arial"/>
          <w:color w:val="000000"/>
          <w:sz w:val="21"/>
          <w:szCs w:val="21"/>
          <w:lang w:val="kk-KZ"/>
        </w:rPr>
        <w:t>Ахметжан Есімов</w:t>
      </w:r>
      <w:r w:rsidR="00D42337">
        <w:rPr>
          <w:rStyle w:val="a4"/>
          <w:rFonts w:ascii="Arial" w:hAnsi="Arial" w:cs="Arial"/>
          <w:color w:val="000000"/>
          <w:sz w:val="21"/>
          <w:szCs w:val="21"/>
          <w:lang w:val="kk-KZ"/>
        </w:rPr>
        <w:t xml:space="preserve"> Смагулович</w:t>
      </w:r>
    </w:p>
    <w:p w:rsidR="009326DE" w:rsidRPr="00D42337" w:rsidRDefault="009326DE" w:rsidP="006B7649">
      <w:pPr>
        <w:pStyle w:val="21"/>
        <w:spacing w:before="0" w:beforeAutospacing="0" w:after="0" w:afterAutospacing="0"/>
        <w:ind w:left="720"/>
        <w:textAlignment w:val="center"/>
        <w:rPr>
          <w:i/>
          <w:sz w:val="28"/>
          <w:szCs w:val="28"/>
          <w:lang w:val="kk-KZ"/>
        </w:rPr>
      </w:pPr>
    </w:p>
    <w:p w:rsidR="006B7649" w:rsidRDefault="006B7649" w:rsidP="006B7649">
      <w:pPr>
        <w:pStyle w:val="21"/>
        <w:spacing w:before="0" w:beforeAutospacing="0" w:after="0" w:afterAutospacing="0"/>
        <w:ind w:left="720"/>
        <w:textAlignment w:val="center"/>
        <w:rPr>
          <w:i/>
          <w:sz w:val="28"/>
          <w:szCs w:val="28"/>
          <w:lang w:val="kk-KZ"/>
        </w:rPr>
      </w:pPr>
    </w:p>
    <w:p w:rsidR="00CA2D6A" w:rsidRDefault="00CA2D6A" w:rsidP="00CA2D6A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CA2D6A" w:rsidRDefault="00CA2D6A" w:rsidP="00CA2D6A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CA2D6A" w:rsidRDefault="00CA2D6A" w:rsidP="00CA2D6A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F434E8" w:rsidRDefault="00F434E8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43"/>
          <w:szCs w:val="43"/>
          <w:lang w:val="kk-KZ"/>
        </w:rPr>
      </w:pPr>
    </w:p>
    <w:p w:rsidR="00F434E8" w:rsidRDefault="00F434E8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43"/>
          <w:szCs w:val="43"/>
          <w:lang w:val="kk-KZ"/>
        </w:rPr>
      </w:pPr>
    </w:p>
    <w:p w:rsidR="00F434E8" w:rsidRDefault="00F434E8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43"/>
          <w:szCs w:val="43"/>
          <w:lang w:val="kk-KZ"/>
        </w:rPr>
      </w:pPr>
    </w:p>
    <w:p w:rsidR="00F434E8" w:rsidRDefault="00F434E8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43"/>
          <w:szCs w:val="43"/>
          <w:lang w:val="kk-KZ"/>
        </w:rPr>
      </w:pPr>
    </w:p>
    <w:p w:rsidR="00F434E8" w:rsidRDefault="00F434E8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43"/>
          <w:szCs w:val="43"/>
          <w:lang w:val="kk-KZ"/>
        </w:rPr>
      </w:pPr>
    </w:p>
    <w:p w:rsidR="004F0381" w:rsidRDefault="004F0381" w:rsidP="004F0381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rFonts w:ascii="Georgia" w:hAnsi="Georgia"/>
          <w:b w:val="0"/>
          <w:bCs w:val="0"/>
          <w:color w:val="000000"/>
          <w:sz w:val="43"/>
          <w:szCs w:val="43"/>
          <w:lang w:val="kk-KZ"/>
        </w:rPr>
      </w:pPr>
      <w:r>
        <w:rPr>
          <w:b w:val="0"/>
          <w:bCs w:val="0"/>
          <w:color w:val="000000"/>
          <w:sz w:val="43"/>
          <w:szCs w:val="43"/>
          <w:lang w:val="kk-KZ"/>
        </w:rPr>
        <w:lastRenderedPageBreak/>
        <w:t>Қ</w:t>
      </w:r>
      <w:r>
        <w:rPr>
          <w:rFonts w:ascii="Georgia" w:hAnsi="Georgia" w:cs="Georgia"/>
          <w:b w:val="0"/>
          <w:bCs w:val="0"/>
          <w:color w:val="000000"/>
          <w:sz w:val="43"/>
          <w:szCs w:val="43"/>
          <w:lang w:val="kk-KZ"/>
        </w:rPr>
        <w:t>аза</w:t>
      </w:r>
      <w:r>
        <w:rPr>
          <w:b w:val="0"/>
          <w:bCs w:val="0"/>
          <w:color w:val="000000"/>
          <w:sz w:val="43"/>
          <w:szCs w:val="43"/>
          <w:lang w:val="kk-KZ"/>
        </w:rPr>
        <w:t>қ</w:t>
      </w:r>
      <w:r>
        <w:rPr>
          <w:rFonts w:ascii="Georgia" w:hAnsi="Georgia" w:cs="Georgia"/>
          <w:b w:val="0"/>
          <w:bCs w:val="0"/>
          <w:color w:val="000000"/>
          <w:sz w:val="43"/>
          <w:szCs w:val="43"/>
          <w:lang w:val="kk-KZ"/>
        </w:rPr>
        <w:t>стан</w:t>
      </w:r>
      <w:r>
        <w:rPr>
          <w:rFonts w:ascii="Georgia" w:hAnsi="Georgia"/>
          <w:b w:val="0"/>
          <w:bCs w:val="0"/>
          <w:color w:val="000000"/>
          <w:sz w:val="43"/>
          <w:szCs w:val="43"/>
          <w:lang w:val="kk-KZ"/>
        </w:rPr>
        <w:t xml:space="preserve"> Республикасыны</w:t>
      </w:r>
      <w:r>
        <w:rPr>
          <w:b w:val="0"/>
          <w:bCs w:val="0"/>
          <w:color w:val="000000"/>
          <w:sz w:val="43"/>
          <w:szCs w:val="43"/>
          <w:lang w:val="kk-KZ"/>
        </w:rPr>
        <w:t>ң</w:t>
      </w:r>
      <w:r>
        <w:rPr>
          <w:rFonts w:ascii="Georgia" w:hAnsi="Georgia" w:cs="Georgia"/>
          <w:b w:val="0"/>
          <w:bCs w:val="0"/>
          <w:color w:val="000000"/>
          <w:sz w:val="43"/>
          <w:szCs w:val="43"/>
          <w:lang w:val="kk-KZ"/>
        </w:rPr>
        <w:t xml:space="preserve"> </w:t>
      </w:r>
      <w:r>
        <w:rPr>
          <w:b w:val="0"/>
          <w:bCs w:val="0"/>
          <w:color w:val="000000"/>
          <w:sz w:val="43"/>
          <w:szCs w:val="43"/>
          <w:lang w:val="kk-KZ"/>
        </w:rPr>
        <w:t>Ү</w:t>
      </w:r>
      <w:r>
        <w:rPr>
          <w:rFonts w:ascii="Georgia" w:hAnsi="Georgia" w:cs="Georgia"/>
          <w:b w:val="0"/>
          <w:bCs w:val="0"/>
          <w:color w:val="000000"/>
          <w:sz w:val="43"/>
          <w:szCs w:val="43"/>
          <w:lang w:val="kk-KZ"/>
        </w:rPr>
        <w:t>кімет</w:t>
      </w:r>
      <w:r>
        <w:rPr>
          <w:rFonts w:ascii="Georgia" w:hAnsi="Georgia"/>
          <w:b w:val="0"/>
          <w:bCs w:val="0"/>
          <w:color w:val="000000"/>
          <w:sz w:val="43"/>
          <w:szCs w:val="43"/>
          <w:lang w:val="kk-KZ"/>
        </w:rPr>
        <w:t>і</w:t>
      </w:r>
    </w:p>
    <w:p w:rsidR="004F0381" w:rsidRDefault="004F0381" w:rsidP="00D31ECA">
      <w:pPr>
        <w:spacing w:after="0" w:line="22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val="kk-KZ" w:eastAsia="ru-RU"/>
        </w:rPr>
      </w:pPr>
    </w:p>
    <w:p w:rsidR="00893240" w:rsidRPr="00893240" w:rsidRDefault="00893240" w:rsidP="000B302C">
      <w:pPr>
        <w:pStyle w:val="1"/>
        <w:pBdr>
          <w:bottom w:val="single" w:sz="6" w:space="0" w:color="AAAAAA"/>
        </w:pBdr>
        <w:spacing w:before="0" w:beforeAutospacing="0" w:after="60" w:afterAutospacing="0"/>
        <w:ind w:firstLine="708"/>
        <w:rPr>
          <w:bCs w:val="0"/>
          <w:i/>
          <w:color w:val="000000"/>
          <w:sz w:val="36"/>
          <w:szCs w:val="36"/>
          <w:lang w:val="kk-KZ"/>
        </w:rPr>
      </w:pPr>
      <w:r>
        <w:rPr>
          <w:b w:val="0"/>
          <w:i/>
          <w:color w:val="363636"/>
          <w:sz w:val="32"/>
          <w:szCs w:val="32"/>
          <w:lang w:val="kk-KZ"/>
        </w:rPr>
        <w:t xml:space="preserve">Қазақстан Республикасының премьер – министрі – </w:t>
      </w:r>
      <w:r>
        <w:rPr>
          <w:bCs w:val="0"/>
          <w:i/>
          <w:color w:val="000000"/>
          <w:sz w:val="36"/>
          <w:szCs w:val="36"/>
          <w:lang w:val="kk-KZ"/>
        </w:rPr>
        <w:t xml:space="preserve">Кәрім </w:t>
      </w:r>
      <w:r w:rsidRPr="00893240">
        <w:rPr>
          <w:bCs w:val="0"/>
          <w:i/>
          <w:color w:val="000000"/>
          <w:sz w:val="36"/>
          <w:szCs w:val="36"/>
          <w:lang w:val="kk-KZ"/>
        </w:rPr>
        <w:t>Мәсімов Қажымқанұлы</w:t>
      </w:r>
      <w:r>
        <w:rPr>
          <w:bCs w:val="0"/>
          <w:i/>
          <w:color w:val="000000"/>
          <w:sz w:val="36"/>
          <w:szCs w:val="36"/>
          <w:lang w:val="kk-KZ"/>
        </w:rPr>
        <w:t>.</w:t>
      </w:r>
    </w:p>
    <w:p w:rsidR="00893240" w:rsidRPr="00893240" w:rsidRDefault="00A47901" w:rsidP="00893240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b w:val="0"/>
          <w:bCs w:val="0"/>
          <w:color w:val="000000"/>
          <w:sz w:val="36"/>
          <w:szCs w:val="36"/>
          <w:lang w:val="kk-KZ"/>
        </w:rPr>
      </w:pPr>
      <w:r>
        <w:fldChar w:fldCharType="begin"/>
      </w:r>
      <w:r w:rsidR="00893240" w:rsidRPr="00893240">
        <w:rPr>
          <w:lang w:val="kk-KZ"/>
        </w:rPr>
        <w:instrText xml:space="preserve"> INCLUDEPICTURE "http://upload.wikimedia.org/wikipedia/kk/thumb/3/3c/Karim_Massimov.jpg/250px-Karim_Massimov.jpg"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Кәрім Қажымқанұлы Мәсімов" style="width:133.7pt;height:195.45pt">
            <v:imagedata r:id="rId9" r:href="rId10"/>
          </v:shape>
        </w:pict>
      </w:r>
      <w:r>
        <w:fldChar w:fldCharType="end"/>
      </w:r>
    </w:p>
    <w:p w:rsidR="004F0381" w:rsidRDefault="004F0381" w:rsidP="00D31ECA">
      <w:pPr>
        <w:spacing w:after="0" w:line="22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Default="00E87498" w:rsidP="00E87498">
      <w:pPr>
        <w:spacing w:after="0" w:line="225" w:lineRule="atLeast"/>
        <w:outlineLvl w:val="0"/>
        <w:rPr>
          <w:rFonts w:ascii="Times New Roman" w:eastAsia="Times New Roman" w:hAnsi="Times New Roman" w:cs="Times New Roman"/>
          <w:color w:val="363636"/>
          <w:kern w:val="36"/>
          <w:sz w:val="32"/>
          <w:szCs w:val="32"/>
          <w:lang w:val="kk-KZ" w:eastAsia="ru-RU"/>
        </w:rPr>
      </w:pPr>
    </w:p>
    <w:p w:rsidR="00E87498" w:rsidRPr="00E87498" w:rsidRDefault="00E87498" w:rsidP="00E87498">
      <w:pPr>
        <w:spacing w:after="0" w:line="22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val="kk-KZ" w:eastAsia="ru-RU"/>
        </w:rPr>
      </w:pPr>
      <w:r w:rsidRPr="00D31ECA"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eastAsia="ru-RU"/>
        </w:rPr>
        <w:lastRenderedPageBreak/>
        <w:t xml:space="preserve">Қазақстан Республикасының </w:t>
      </w:r>
      <w:proofErr w:type="spellStart"/>
      <w:r w:rsidRPr="00D31ECA"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eastAsia="ru-RU"/>
        </w:rPr>
        <w:t>министрліктері</w:t>
      </w:r>
      <w:proofErr w:type="spellEnd"/>
      <w:r w:rsidRPr="00D31ECA"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eastAsia="ru-RU"/>
        </w:rPr>
        <w:t xml:space="preserve"> мен </w:t>
      </w:r>
      <w:proofErr w:type="spellStart"/>
      <w:r w:rsidRPr="00D31ECA"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eastAsia="ru-RU"/>
        </w:rPr>
        <w:t>комитеттер</w:t>
      </w:r>
      <w:proofErr w:type="spellEnd"/>
      <w:r>
        <w:rPr>
          <w:rFonts w:ascii="Times New Roman" w:eastAsia="Times New Roman" w:hAnsi="Times New Roman" w:cs="Times New Roman"/>
          <w:b/>
          <w:i/>
          <w:color w:val="363636"/>
          <w:kern w:val="36"/>
          <w:sz w:val="32"/>
          <w:szCs w:val="32"/>
          <w:lang w:val="kk-KZ" w:eastAsia="ru-RU"/>
        </w:rPr>
        <w:t>і:</w:t>
      </w:r>
    </w:p>
    <w:p w:rsidR="004F0381" w:rsidRDefault="004F0381" w:rsidP="004F0381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 w:rsidRPr="004F0381"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>ҚР инвестиция және даму жөніндегі министрлігі</w:t>
      </w:r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 w:rsidRPr="004F0381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Әсет Өрентайұлы Исекешев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4F0381" w:rsidRPr="004F0381" w:rsidRDefault="004F0381" w:rsidP="004F0381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</w:pPr>
      <w:r w:rsidRPr="004F0381"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>ҚР Денсаулық және әлеуметтік даму министрлігі</w:t>
      </w:r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 w:rsidRPr="004F0381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Дүйсенова Тамара Босымбекқызы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4F0381" w:rsidRDefault="004F0381" w:rsidP="004F0381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Сыртқы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істер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Идрисов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Ерлан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Абильфаизович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4F0381" w:rsidRDefault="004F0381" w:rsidP="004F0381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Мәдениет және спорт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 w:rsidR="001E5665"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- </w:t>
      </w:r>
      <w:proofErr w:type="spellStart"/>
      <w:r w:rsidR="001E5665">
        <w:rPr>
          <w:rFonts w:ascii="Arial" w:hAnsi="Arial" w:cs="Arial"/>
          <w:color w:val="000000"/>
          <w:sz w:val="21"/>
          <w:szCs w:val="21"/>
          <w:shd w:val="clear" w:color="auto" w:fill="FFFFFF"/>
        </w:rPr>
        <w:t>Арыстанбек</w:t>
      </w:r>
      <w:proofErr w:type="spellEnd"/>
      <w:r w:rsidR="001E566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Мұхамедиұлы</w:t>
      </w:r>
      <w:r w:rsidR="001E5665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ҚР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Білім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және ғылым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Сәрінжіпов  Аслан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әкенұлы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Қорғаныс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 </w:t>
      </w:r>
      <w:r>
        <w:rPr>
          <w:rFonts w:ascii="Times New Roman" w:hAnsi="Times New Roman"/>
          <w:color w:val="504D44"/>
        </w:rPr>
        <w:t>Т</w:t>
      </w:r>
      <w:r>
        <w:rPr>
          <w:rFonts w:ascii="Times New Roman" w:hAnsi="Times New Roman"/>
          <w:color w:val="504D44"/>
          <w:lang w:val="kk-KZ"/>
        </w:rPr>
        <w:t xml:space="preserve">асмағамбетов </w:t>
      </w:r>
      <w:r>
        <w:rPr>
          <w:rFonts w:ascii="Times New Roman" w:hAnsi="Times New Roman"/>
          <w:color w:val="504D44"/>
        </w:rPr>
        <w:t xml:space="preserve"> </w:t>
      </w:r>
      <w:r>
        <w:rPr>
          <w:rFonts w:ascii="Times New Roman" w:hAnsi="Times New Roman"/>
          <w:color w:val="504D44"/>
          <w:lang w:val="kk-KZ"/>
        </w:rPr>
        <w:t xml:space="preserve">Иманғали </w:t>
      </w:r>
      <w:r w:rsidRPr="00500146">
        <w:rPr>
          <w:rFonts w:ascii="Times New Roman" w:hAnsi="Times New Roman"/>
          <w:color w:val="504D44"/>
        </w:rPr>
        <w:t xml:space="preserve"> Н</w:t>
      </w:r>
      <w:r>
        <w:rPr>
          <w:rFonts w:ascii="Times New Roman" w:hAnsi="Times New Roman"/>
          <w:color w:val="504D44"/>
          <w:lang w:val="kk-KZ"/>
        </w:rPr>
        <w:t>ұрғалиұлы;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Энергетика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Школьник Владимир Сергеевич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Ұлттық экономика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Досаев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Ерболат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Аскарбекович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Ауыл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шаруашылығы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Асылжан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Сарыбайұлы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Мамытбеков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ҚР Қаржы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Бақыт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ұрлыханұлы Сұлтанов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1E5665" w:rsidRDefault="001E5665" w:rsidP="001E5665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b w:val="0"/>
          <w:bCs w:val="0"/>
          <w:color w:val="911B1B"/>
          <w:sz w:val="27"/>
          <w:szCs w:val="27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Экономикалық ықпалдастыру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істері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proofErr w:type="spellStart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Айтжанова</w:t>
      </w:r>
      <w:proofErr w:type="spellEnd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Жанар</w:t>
      </w:r>
      <w:proofErr w:type="spellEnd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Сейдахметовна</w:t>
      </w:r>
      <w:proofErr w:type="spellEnd"/>
      <w:r w:rsidR="009326DE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9326DE" w:rsidRDefault="009326DE" w:rsidP="009326DE">
      <w:pPr>
        <w:pStyle w:val="2"/>
        <w:numPr>
          <w:ilvl w:val="0"/>
          <w:numId w:val="3"/>
        </w:numPr>
        <w:shd w:val="clear" w:color="auto" w:fill="FFFFFF"/>
        <w:spacing w:before="450" w:after="225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 w:val="0"/>
          <w:bCs w:val="0"/>
          <w:color w:val="911B1B"/>
          <w:sz w:val="27"/>
          <w:szCs w:val="27"/>
        </w:rPr>
        <w:t>Қ</w:t>
      </w:r>
      <w:proofErr w:type="gram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Р</w:t>
      </w:r>
      <w:proofErr w:type="gramEnd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 xml:space="preserve"> Әділет </w:t>
      </w:r>
      <w:proofErr w:type="spellStart"/>
      <w:r>
        <w:rPr>
          <w:rFonts w:ascii="Arial" w:hAnsi="Arial" w:cs="Arial"/>
          <w:b w:val="0"/>
          <w:bCs w:val="0"/>
          <w:color w:val="911B1B"/>
          <w:sz w:val="27"/>
          <w:szCs w:val="27"/>
        </w:rPr>
        <w:t>министрлігі</w:t>
      </w:r>
      <w:proofErr w:type="spellEnd"/>
      <w:r>
        <w:rPr>
          <w:rFonts w:ascii="Arial" w:hAnsi="Arial" w:cs="Arial"/>
          <w:b w:val="0"/>
          <w:bCs w:val="0"/>
          <w:color w:val="911B1B"/>
          <w:sz w:val="27"/>
          <w:szCs w:val="27"/>
          <w:lang w:val="kk-KZ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Имашев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Мәжитұлы</w:t>
      </w:r>
    </w:p>
    <w:p w:rsidR="006A3001" w:rsidRPr="006A3001" w:rsidRDefault="006A3001" w:rsidP="006A3001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eastAsia="Times New Roman" w:hAnsi="Arial" w:cs="Arial"/>
          <w:i/>
          <w:iCs/>
          <w:color w:val="911B1B"/>
          <w:sz w:val="27"/>
          <w:szCs w:val="27"/>
          <w:lang w:val="kk-KZ"/>
        </w:rPr>
        <w:t xml:space="preserve"> </w:t>
      </w:r>
      <w:r>
        <w:rPr>
          <w:rFonts w:ascii="Arial" w:eastAsia="Times New Roman" w:hAnsi="Arial" w:cs="Arial"/>
          <w:i/>
          <w:iCs/>
          <w:color w:val="911B1B"/>
          <w:sz w:val="27"/>
          <w:szCs w:val="27"/>
        </w:rPr>
        <w:t>М</w:t>
      </w:r>
      <w:r>
        <w:rPr>
          <w:rFonts w:ascii="Arial" w:eastAsia="Times New Roman" w:hAnsi="Arial" w:cs="Arial"/>
          <w:i/>
          <w:iCs/>
          <w:color w:val="911B1B"/>
          <w:sz w:val="27"/>
          <w:szCs w:val="27"/>
          <w:lang w:val="kk-KZ"/>
        </w:rPr>
        <w:t>ұнай және газ министрі</w:t>
      </w:r>
      <w:r w:rsidRPr="006A3001">
        <w:rPr>
          <w:rFonts w:ascii="Arial" w:eastAsia="Times New Roman" w:hAnsi="Arial" w:cs="Arial"/>
          <w:b/>
          <w:i/>
          <w:iCs/>
          <w:color w:val="911B1B"/>
          <w:sz w:val="21"/>
          <w:szCs w:val="21"/>
          <w:lang w:val="kk-KZ"/>
        </w:rPr>
        <w:t>-</w:t>
      </w:r>
      <w:r w:rsidRPr="006A3001">
        <w:rPr>
          <w:rFonts w:ascii="Arial" w:hAnsi="Arial" w:cs="Arial"/>
          <w:b/>
          <w:sz w:val="21"/>
          <w:szCs w:val="21"/>
          <w:lang w:val="kk-KZ"/>
        </w:rPr>
        <w:t xml:space="preserve">  Ұ</w:t>
      </w:r>
      <w:proofErr w:type="gramStart"/>
      <w:r w:rsidRPr="006A3001">
        <w:rPr>
          <w:rFonts w:ascii="Arial" w:hAnsi="Arial" w:cs="Arial"/>
          <w:b/>
          <w:sz w:val="21"/>
          <w:szCs w:val="21"/>
          <w:lang w:val="kk-KZ"/>
        </w:rPr>
        <w:t>за</w:t>
      </w:r>
      <w:proofErr w:type="gramEnd"/>
      <w:r w:rsidRPr="006A3001">
        <w:rPr>
          <w:rFonts w:ascii="Arial" w:hAnsi="Arial" w:cs="Arial"/>
          <w:b/>
          <w:sz w:val="21"/>
          <w:szCs w:val="21"/>
          <w:lang w:val="kk-KZ"/>
        </w:rPr>
        <w:t>қбай Қарабалин;</w:t>
      </w:r>
    </w:p>
    <w:p w:rsidR="004F0381" w:rsidRPr="006A3001" w:rsidRDefault="009326DE" w:rsidP="006A300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rPr>
          <w:rFonts w:ascii="Arial" w:hAnsi="Arial" w:cs="Arial"/>
          <w:b/>
          <w:bCs/>
          <w:color w:val="911B1B"/>
          <w:sz w:val="27"/>
          <w:szCs w:val="27"/>
          <w:lang w:val="kk-KZ"/>
        </w:rPr>
      </w:pPr>
      <w:r w:rsidRPr="00D31ECA">
        <w:rPr>
          <w:rFonts w:ascii="Arial" w:hAnsi="Arial" w:cs="Arial"/>
          <w:color w:val="911B1B"/>
          <w:sz w:val="27"/>
          <w:szCs w:val="27"/>
          <w:lang w:val="kk-KZ"/>
        </w:rPr>
        <w:t>ҚР Ішкі істер министрлігі</w:t>
      </w:r>
      <w:r>
        <w:rPr>
          <w:rFonts w:ascii="Arial" w:hAnsi="Arial" w:cs="Arial"/>
          <w:color w:val="911B1B"/>
          <w:sz w:val="27"/>
          <w:szCs w:val="27"/>
          <w:lang w:val="kk-KZ"/>
        </w:rPr>
        <w:t xml:space="preserve"> - </w:t>
      </w:r>
      <w:r w:rsidRPr="00D31ECA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Қасымов Қалмұханбет Нұрмұханбетұлы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;</w:t>
      </w:r>
    </w:p>
    <w:p w:rsidR="006A3001" w:rsidRDefault="006A3001" w:rsidP="00A30BE4">
      <w:pPr>
        <w:spacing w:after="0" w:line="240" w:lineRule="auto"/>
        <w:ind w:left="720"/>
        <w:rPr>
          <w:lang w:val="kk-KZ"/>
        </w:rPr>
      </w:pPr>
    </w:p>
    <w:p w:rsidR="009326DE" w:rsidRPr="006A3001" w:rsidRDefault="009326DE" w:rsidP="006A3001">
      <w:pPr>
        <w:pStyle w:val="21"/>
        <w:spacing w:before="0" w:beforeAutospacing="0" w:after="0" w:afterAutospacing="0"/>
        <w:textAlignment w:val="center"/>
        <w:rPr>
          <w:i/>
          <w:sz w:val="27"/>
          <w:szCs w:val="27"/>
          <w:lang w:val="kk-KZ"/>
        </w:rPr>
      </w:pPr>
      <w:r>
        <w:rPr>
          <w:rFonts w:ascii="Arial" w:hAnsi="Arial" w:cs="Arial"/>
          <w:b w:val="0"/>
          <w:bCs w:val="0"/>
          <w:color w:val="252525"/>
          <w:sz w:val="27"/>
          <w:szCs w:val="27"/>
          <w:shd w:val="clear" w:color="auto" w:fill="FFFFFF"/>
          <w:lang w:val="kk-KZ"/>
        </w:rPr>
        <w:t xml:space="preserve">          </w:t>
      </w:r>
      <w:r w:rsidRPr="009326DE">
        <w:rPr>
          <w:rFonts w:ascii="Arial" w:hAnsi="Arial" w:cs="Arial"/>
          <w:b w:val="0"/>
          <w:bCs w:val="0"/>
          <w:color w:val="252525"/>
          <w:sz w:val="27"/>
          <w:szCs w:val="27"/>
          <w:shd w:val="clear" w:color="auto" w:fill="FFFFFF"/>
          <w:lang w:val="kk-KZ"/>
        </w:rPr>
        <w:t>Бақытжан Әбдірұлы Сағынтаев</w:t>
      </w:r>
      <w:r>
        <w:rPr>
          <w:rFonts w:ascii="Arial" w:hAnsi="Arial" w:cs="Arial"/>
          <w:b w:val="0"/>
          <w:bCs w:val="0"/>
          <w:color w:val="252525"/>
          <w:sz w:val="27"/>
          <w:szCs w:val="27"/>
          <w:shd w:val="clear" w:color="auto" w:fill="FFFFFF"/>
          <w:lang w:val="kk-KZ"/>
        </w:rPr>
        <w:t xml:space="preserve"> - </w:t>
      </w:r>
      <w:hyperlink r:id="rId11" w:tooltip="Қазақстан Республикасының Премьер-Министрі" w:history="1">
        <w:r w:rsidRPr="009326DE">
          <w:rPr>
            <w:rStyle w:val="a7"/>
            <w:rFonts w:ascii="Arial" w:hAnsi="Arial" w:cs="Arial"/>
            <w:color w:val="0B0080"/>
            <w:sz w:val="21"/>
            <w:szCs w:val="21"/>
            <w:shd w:val="clear" w:color="auto" w:fill="FFFFFF"/>
            <w:lang w:val="kk-KZ"/>
          </w:rPr>
          <w:t>Қазақстан Республикасы Премьер-Министрдің</w:t>
        </w:r>
      </w:hyperlink>
      <w:r w:rsidRPr="009326DE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  <w:lang w:val="kk-KZ"/>
        </w:rPr>
        <w:t> </w:t>
      </w:r>
      <w:r w:rsidRPr="009326DE">
        <w:rPr>
          <w:rFonts w:ascii="Arial" w:hAnsi="Arial" w:cs="Arial"/>
          <w:color w:val="252525"/>
          <w:sz w:val="21"/>
          <w:szCs w:val="21"/>
          <w:shd w:val="clear" w:color="auto" w:fill="FFFFFF"/>
          <w:lang w:val="kk-KZ"/>
        </w:rPr>
        <w:t>бірінші орынбасары</w:t>
      </w:r>
      <w:r w:rsidR="00940062">
        <w:rPr>
          <w:rFonts w:ascii="Arial" w:hAnsi="Arial" w:cs="Arial"/>
          <w:color w:val="252525"/>
          <w:sz w:val="21"/>
          <w:szCs w:val="21"/>
          <w:shd w:val="clear" w:color="auto" w:fill="FFFFFF"/>
          <w:lang w:val="kk-KZ"/>
        </w:rPr>
        <w:t>;</w:t>
      </w:r>
    </w:p>
    <w:p w:rsidR="009326DE" w:rsidRPr="001A39DC" w:rsidRDefault="009326DE" w:rsidP="00A30BE4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</w:p>
    <w:p w:rsidR="00A30BE4" w:rsidRPr="00A30BE4" w:rsidRDefault="00A30BE4" w:rsidP="00A30BE4">
      <w:pPr>
        <w:pStyle w:val="1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30"/>
          <w:szCs w:val="30"/>
          <w:lang w:val="kk-KZ"/>
        </w:rPr>
      </w:pPr>
      <w:r w:rsidRPr="00E87498">
        <w:rPr>
          <w:rFonts w:ascii="Arial" w:hAnsi="Arial" w:cs="Arial"/>
          <w:b w:val="0"/>
          <w:bCs w:val="0"/>
          <w:color w:val="000000"/>
          <w:sz w:val="27"/>
          <w:szCs w:val="27"/>
          <w:shd w:val="clear" w:color="auto" w:fill="FFFFFF"/>
          <w:lang w:val="kk-KZ"/>
        </w:rPr>
        <w:t>Бердыбек Сапарбаев</w:t>
      </w:r>
      <w:r w:rsidRPr="00A30BE4">
        <w:rPr>
          <w:rFonts w:ascii="Arial" w:hAnsi="Arial" w:cs="Arial"/>
          <w:b w:val="0"/>
          <w:bCs w:val="0"/>
          <w:color w:val="000000"/>
          <w:sz w:val="27"/>
          <w:szCs w:val="27"/>
          <w:shd w:val="clear" w:color="auto" w:fill="FFFFFF"/>
          <w:lang w:val="kk-KZ"/>
        </w:rPr>
        <w:t xml:space="preserve"> – ҚР</w:t>
      </w:r>
      <w:r>
        <w:rPr>
          <w:rFonts w:ascii="Arial" w:hAnsi="Arial" w:cs="Arial"/>
          <w:bCs w:val="0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E87498">
        <w:rPr>
          <w:rFonts w:ascii="Georgia" w:hAnsi="Georgia"/>
          <w:b w:val="0"/>
          <w:bCs w:val="0"/>
          <w:color w:val="000000"/>
          <w:sz w:val="30"/>
          <w:szCs w:val="30"/>
          <w:lang w:val="kk-KZ"/>
        </w:rPr>
        <w:t>вице-премьер</w:t>
      </w:r>
      <w:r>
        <w:rPr>
          <w:rFonts w:ascii="Georgia" w:hAnsi="Georgia"/>
          <w:b w:val="0"/>
          <w:bCs w:val="0"/>
          <w:color w:val="000000"/>
          <w:sz w:val="30"/>
          <w:szCs w:val="30"/>
          <w:lang w:val="kk-KZ"/>
        </w:rPr>
        <w:t>і</w:t>
      </w:r>
      <w:r w:rsidR="00E87498">
        <w:rPr>
          <w:rFonts w:ascii="Georgia" w:hAnsi="Georgia"/>
          <w:b w:val="0"/>
          <w:bCs w:val="0"/>
          <w:color w:val="000000"/>
          <w:sz w:val="30"/>
          <w:szCs w:val="30"/>
          <w:lang w:val="kk-KZ"/>
        </w:rPr>
        <w:t>;</w:t>
      </w:r>
    </w:p>
    <w:p w:rsidR="009326DE" w:rsidRPr="00E87498" w:rsidRDefault="009326DE" w:rsidP="00A30BE4">
      <w:pPr>
        <w:spacing w:after="0" w:line="240" w:lineRule="auto"/>
        <w:ind w:left="720"/>
        <w:rPr>
          <w:sz w:val="27"/>
          <w:szCs w:val="27"/>
          <w:lang w:val="kk-KZ"/>
        </w:rPr>
      </w:pPr>
    </w:p>
    <w:p w:rsidR="003F0DA3" w:rsidRPr="00CA2D6A" w:rsidRDefault="003F0DA3" w:rsidP="00D44A11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</w:p>
    <w:p w:rsidR="00CA2D6A" w:rsidRDefault="00CA2D6A" w:rsidP="00554D1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2D6A" w:rsidRDefault="00CA2D6A" w:rsidP="00554D1F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2D6A" w:rsidRDefault="00CA2D6A" w:rsidP="0023416E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17225" w:rsidRDefault="00D17225" w:rsidP="0023416E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A3001" w:rsidRDefault="006A3001" w:rsidP="0023416E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F0DA3" w:rsidRDefault="003F0DA3" w:rsidP="0023416E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Шаруашылыққа жалпы сипаттама</w:t>
      </w:r>
    </w:p>
    <w:p w:rsidR="0023416E" w:rsidRPr="0023416E" w:rsidRDefault="0023416E" w:rsidP="0023416E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F0DA3" w:rsidRPr="00CA2D6A" w:rsidRDefault="00A47901" w:rsidP="00DB2E8D">
      <w:pPr>
        <w:pStyle w:val="21"/>
        <w:spacing w:before="0" w:beforeAutospacing="0" w:after="0" w:afterAutospacing="0"/>
        <w:jc w:val="center"/>
        <w:textAlignment w:val="center"/>
        <w:rPr>
          <w:i/>
          <w:color w:val="auto"/>
          <w:lang w:val="kk-KZ"/>
        </w:rPr>
      </w:pPr>
      <w:r w:rsidRPr="00A47901">
        <w:rPr>
          <w:i/>
          <w:color w:val="auto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44.55pt;height:25.7pt">
            <v:shadow on="t" opacity="52429f"/>
            <v:textpath style="font-family:&quot;Times New Roman&quot;;font-style:italic;v-text-kern:t" trim="t" fitpath="t" string="Машина жасау кешені"/>
          </v:shape>
        </w:pict>
      </w:r>
    </w:p>
    <w:tbl>
      <w:tblPr>
        <w:tblW w:w="9418" w:type="dxa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09"/>
        <w:gridCol w:w="4709"/>
      </w:tblGrid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Павлодар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 xml:space="preserve">Трактор зауыты, </w:t>
            </w:r>
            <w:r w:rsidRPr="00DF4353">
              <w:rPr>
                <w:i/>
                <w:color w:val="auto"/>
              </w:rPr>
              <w:t>«</w:t>
            </w:r>
            <w:r w:rsidRPr="00DF4353">
              <w:rPr>
                <w:i/>
                <w:color w:val="auto"/>
                <w:lang w:val="kk-KZ"/>
              </w:rPr>
              <w:t>ДТ- 75 Қазақстан маркасы»</w:t>
            </w:r>
          </w:p>
        </w:tc>
      </w:tr>
      <w:tr w:rsidR="003F0DA3" w:rsidRPr="006A3001" w:rsidTr="008808DD">
        <w:trPr>
          <w:trHeight w:val="511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</w:rPr>
              <w:t xml:space="preserve"> </w:t>
            </w:r>
            <w:r w:rsidRPr="00DF4353">
              <w:rPr>
                <w:shadow/>
                <w:color w:val="auto"/>
                <w:lang w:val="kk-KZ"/>
              </w:rPr>
              <w:t>Астана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«Ақмола ауылмаш кәсіпорны» ауылшаруашылық машиналарын  шығарылады.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Ақтөбе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Рентген аппаратуралар зауыты</w:t>
            </w:r>
          </w:p>
        </w:tc>
      </w:tr>
      <w:tr w:rsidR="003F0DA3" w:rsidRPr="00DF4353" w:rsidTr="008808DD">
        <w:trPr>
          <w:trHeight w:val="511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Шымкент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Пресс- автомат зауыты, жоғары вольтты аппаратуралар зауыты.</w:t>
            </w:r>
          </w:p>
        </w:tc>
      </w:tr>
      <w:tr w:rsidR="003F0DA3" w:rsidRPr="006A3001" w:rsidTr="008808DD">
        <w:trPr>
          <w:trHeight w:val="497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Қарағанды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Шахталарға қажетті  құрал-жабдықтар зауыты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Кентау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Экскаватор зауыты</w:t>
            </w:r>
          </w:p>
        </w:tc>
      </w:tr>
      <w:tr w:rsidR="003F0DA3" w:rsidRPr="006A3001" w:rsidTr="008808DD">
        <w:trPr>
          <w:trHeight w:val="511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Атырау</w:t>
            </w:r>
          </w:p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Ақтөбе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 xml:space="preserve">Мұнай, газ өнеркәсібіне қажетті құрал-жабдықтар </w:t>
            </w:r>
          </w:p>
        </w:tc>
      </w:tr>
      <w:tr w:rsidR="003F0DA3" w:rsidRPr="00DF4353" w:rsidTr="008808DD">
        <w:trPr>
          <w:trHeight w:val="497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Петропавл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 xml:space="preserve">Электр энергетикасына қажетті изоляциялық материалдар зауыты 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Семей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Кабель зауыты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 xml:space="preserve">Өскемен 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Кондесатор зауыты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Талдықорған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Аккумулятор зауыты</w:t>
            </w:r>
          </w:p>
        </w:tc>
      </w:tr>
      <w:tr w:rsidR="003F0DA3" w:rsidRPr="00DF4353" w:rsidTr="008808DD">
        <w:trPr>
          <w:trHeight w:val="248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Көкшетау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Өлшеуіш приборлар (таразы) зауыты.</w:t>
            </w:r>
          </w:p>
        </w:tc>
      </w:tr>
      <w:tr w:rsidR="003F0DA3" w:rsidRPr="006A3001" w:rsidTr="008808DD">
        <w:trPr>
          <w:trHeight w:val="1270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Алматы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АЗТМ (Алматы ауыр машина зауыты) қара және түсті металлургия өнеркәсібіне қажетті жабдықтар,  тұрмысқа қажетті құрал-жабдықтар, төмен вольтті аппаратуралар зауыты</w:t>
            </w:r>
          </w:p>
        </w:tc>
      </w:tr>
      <w:tr w:rsidR="003F0DA3" w:rsidRPr="00DF4353" w:rsidTr="008808DD">
        <w:trPr>
          <w:trHeight w:val="263"/>
        </w:trPr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shadow/>
                <w:color w:val="auto"/>
                <w:lang w:val="kk-KZ"/>
              </w:rPr>
            </w:pPr>
            <w:r w:rsidRPr="00DF4353">
              <w:rPr>
                <w:shadow/>
                <w:color w:val="auto"/>
                <w:lang w:val="kk-KZ"/>
              </w:rPr>
              <w:t>Орал</w:t>
            </w:r>
          </w:p>
        </w:tc>
        <w:tc>
          <w:tcPr>
            <w:tcW w:w="4709" w:type="dxa"/>
          </w:tcPr>
          <w:p w:rsidR="003F0DA3" w:rsidRPr="00DF4353" w:rsidRDefault="003F0DA3" w:rsidP="00F14D42">
            <w:pPr>
              <w:pStyle w:val="21"/>
              <w:spacing w:before="0" w:beforeAutospacing="0" w:after="0" w:afterAutospacing="0"/>
              <w:jc w:val="center"/>
              <w:textAlignment w:val="center"/>
              <w:rPr>
                <w:i/>
                <w:color w:val="auto"/>
                <w:lang w:val="kk-KZ"/>
              </w:rPr>
            </w:pPr>
            <w:r w:rsidRPr="00DF4353">
              <w:rPr>
                <w:i/>
                <w:color w:val="auto"/>
                <w:lang w:val="kk-KZ"/>
              </w:rPr>
              <w:t>Механикалық аппаратура</w:t>
            </w:r>
          </w:p>
        </w:tc>
      </w:tr>
    </w:tbl>
    <w:p w:rsidR="003F0DA3" w:rsidRDefault="003F0DA3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8808DD" w:rsidRDefault="008808DD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23416E" w:rsidRPr="00DF4353" w:rsidRDefault="0023416E" w:rsidP="00DB2E8D">
      <w:pPr>
        <w:pStyle w:val="21"/>
        <w:spacing w:before="0" w:beforeAutospacing="0" w:after="0" w:afterAutospacing="0"/>
        <w:jc w:val="center"/>
        <w:textAlignment w:val="center"/>
        <w:rPr>
          <w:i/>
          <w:lang w:val="kk-KZ"/>
        </w:rPr>
      </w:pPr>
    </w:p>
    <w:p w:rsidR="003F0DA3" w:rsidRPr="00D44A11" w:rsidRDefault="003F0DA3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147E73" w:rsidRDefault="00147E73" w:rsidP="00147E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ВВЕДЕНИЕ</w:t>
      </w:r>
    </w:p>
    <w:p w:rsidR="00147E73" w:rsidRDefault="00147E73" w:rsidP="00147E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Изучение   географической   номенклатуры    –   важная   часть процесса постижения  любого  географического  учебного  курса.  В учебно-методическом     пособии     содержится     список     названий  географических   объектов,   обязательных   для   изучения   в   курсе  «Физическая  география  Казахстана».  Ученики  должны  знать  названия этих   географических   объектов,   уметь   показать   их   на   карте, правильно назвать и написать.  Называть объекты следует, соблюдая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правильное произношение и ударения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   изучении   географической   номенклатуры   необходимо  обратить внимание на правильность показа географических объектов. </w:t>
      </w:r>
    </w:p>
    <w:p w:rsidR="00147E73" w:rsidRDefault="00147E73" w:rsidP="0014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Следует соблюдать следующие правила: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 Показывать объекты так, чтобы не закрывать их рукой. Если Вы  стоите  слева  от  карты,  показывайте  левой  рукой,  если  справа  – правой.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 Площадные   объекты   (озера,   равнины,   моря,   острова   и   т.д.) показывают, обводя их по границе.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  Заливы и полуострова показывают по береговой линии.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  Реки показывают от истока до устья, вдоль их течения. Сначала показывают  главную  реку,  затем  ее  притоки:  правые  и  левые, начиная с верховьев.  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  Горные хребты показывают линией, по оси хребта.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  Мелкие объекты  на карте (горные вершины, вулканы, перевалы, мысы) показывают точкой. </w:t>
      </w:r>
    </w:p>
    <w:p w:rsidR="00147E73" w:rsidRDefault="00147E73" w:rsidP="0014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Типичные ошибки, которых следует избегать: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 Показывают не объект, а подпись к нему. Особенно это касается горных вершин, перевалов, мелких островов.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 Площадной объект показывают не полностью, а только его часть (как правило, центральную).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  Показывают  реку  не  полностью  (от  истока  до  устья),  а  лишь  ее отрезок в месте подписи. </w:t>
      </w:r>
    </w:p>
    <w:p w:rsidR="00147E73" w:rsidRDefault="00147E73" w:rsidP="00147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7E73" w:rsidRDefault="006A3001" w:rsidP="00147E73">
      <w:pPr>
        <w:spacing w:after="0" w:line="240" w:lineRule="auto"/>
        <w:jc w:val="center"/>
        <w:rPr>
          <w:lang w:val="kk-KZ"/>
        </w:rPr>
      </w:pPr>
      <w:r w:rsidRPr="00A47901">
        <w:rPr>
          <w:sz w:val="24"/>
          <w:szCs w:val="24"/>
        </w:rPr>
        <w:pict>
          <v:shape id="Рисунок 2" o:spid="_x0000_i1028" type="#_x0000_t75" style="width:262.3pt;height:231.45pt;visibility:visible;mso-wrap-style:square" o:bordertopcolor="black" o:borderleftcolor="black" o:borderbottomcolor="black" o:borderrightcolor="black" filled="t">
            <v:fill opacity="0"/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47E73" w:rsidRDefault="00147E73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147E73" w:rsidRDefault="00147E73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147E73" w:rsidRDefault="00147E73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A47901" w:rsidP="00016934">
      <w:pPr>
        <w:pStyle w:val="3"/>
        <w:spacing w:before="0" w:beforeAutospacing="0" w:after="0" w:afterAutospacing="0"/>
        <w:jc w:val="center"/>
        <w:textAlignment w:val="center"/>
        <w:rPr>
          <w:color w:val="auto"/>
          <w:sz w:val="20"/>
          <w:szCs w:val="20"/>
          <w:lang w:val="kk-KZ"/>
        </w:rPr>
      </w:pPr>
      <w:r w:rsidRPr="00A47901">
        <w:rPr>
          <w:color w:val="auto"/>
          <w:sz w:val="20"/>
          <w:szCs w:val="20"/>
        </w:rPr>
        <w:lastRenderedPageBreak/>
        <w:pict>
          <v:shape id="_x0000_i1029" type="#_x0000_t136" style="width:277.7pt;height:1in" strokecolor="red">
            <v:shadow on="t" opacity="52429f"/>
            <v:textpath style="font-family:&quot;Arial Unicode MS&quot;;font-size:20pt;v-text-kern:t" trim="t" fitpath="t" string="Номенклатура"/>
          </v:shape>
        </w:pict>
      </w:r>
    </w:p>
    <w:p w:rsidR="00016934" w:rsidRDefault="00016934" w:rsidP="00016934">
      <w:pPr>
        <w:pStyle w:val="3"/>
        <w:spacing w:before="0" w:beforeAutospacing="0" w:after="0" w:afterAutospacing="0"/>
        <w:textAlignment w:val="center"/>
        <w:rPr>
          <w:color w:val="auto"/>
          <w:sz w:val="20"/>
          <w:szCs w:val="20"/>
          <w:lang w:val="kk-KZ"/>
        </w:rPr>
      </w:pPr>
    </w:p>
    <w:p w:rsidR="00016934" w:rsidRDefault="00A47901" w:rsidP="00016934">
      <w:pPr>
        <w:pStyle w:val="3"/>
        <w:spacing w:before="0" w:beforeAutospacing="0" w:after="0" w:afterAutospacing="0"/>
        <w:jc w:val="center"/>
        <w:textAlignment w:val="center"/>
        <w:rPr>
          <w:i/>
          <w:color w:val="auto"/>
          <w:sz w:val="44"/>
          <w:szCs w:val="44"/>
          <w:lang w:val="kk-KZ"/>
        </w:rPr>
      </w:pPr>
      <w:r w:rsidRPr="00A47901">
        <w:rPr>
          <w:i/>
          <w:color w:val="auto"/>
          <w:sz w:val="44"/>
          <w:szCs w:val="44"/>
          <w:lang w:val="kk-KZ"/>
        </w:rPr>
        <w:pict>
          <v:shape id="_x0000_i1030" type="#_x0000_t172" style="width:524.55pt;height:82.3pt" adj="6924" fillcolor="#60c" strokecolor="#c9f">
            <v:fill color2="#c0c" focus="100%" type="gradient"/>
            <v:shadow on="t" color="#99f" opacity="52429f" offset="3pt,3pt"/>
            <v:textpath style="font-family:&quot;Times New Roman&quot;;v-text-kern:t" trim="t" fitpath="t" string="Қазақстанның экономикалық - әлеуметтік  географиясы"/>
          </v:shape>
        </w:pict>
      </w:r>
    </w:p>
    <w:p w:rsidR="00016934" w:rsidRPr="009D28CE" w:rsidRDefault="00016934" w:rsidP="00016934">
      <w:pPr>
        <w:pStyle w:val="3"/>
        <w:spacing w:before="0" w:beforeAutospacing="0" w:after="0" w:afterAutospacing="0"/>
        <w:jc w:val="center"/>
        <w:textAlignment w:val="center"/>
        <w:rPr>
          <w:i/>
          <w:color w:val="auto"/>
          <w:sz w:val="48"/>
          <w:szCs w:val="48"/>
          <w:lang w:val="kk-KZ"/>
        </w:rPr>
      </w:pPr>
      <w:r>
        <w:rPr>
          <w:i/>
          <w:color w:val="auto"/>
          <w:sz w:val="48"/>
          <w:szCs w:val="48"/>
          <w:lang w:val="kk-KZ"/>
        </w:rPr>
        <w:t xml:space="preserve">9  </w:t>
      </w:r>
      <w:r w:rsidRPr="009D28CE">
        <w:rPr>
          <w:i/>
          <w:color w:val="auto"/>
          <w:sz w:val="48"/>
          <w:szCs w:val="48"/>
          <w:lang w:val="kk-KZ"/>
        </w:rPr>
        <w:t>- сынып</w:t>
      </w:r>
    </w:p>
    <w:p w:rsidR="00016934" w:rsidRDefault="006A3001" w:rsidP="00016934">
      <w:pPr>
        <w:pStyle w:val="3"/>
        <w:keepNext/>
        <w:spacing w:before="0" w:beforeAutospacing="0" w:after="0" w:afterAutospacing="0"/>
        <w:jc w:val="center"/>
        <w:textAlignment w:val="center"/>
      </w:pPr>
      <w:r w:rsidRPr="00A47901">
        <w:rPr>
          <w:noProof/>
          <w:color w:val="auto"/>
          <w:sz w:val="20"/>
          <w:szCs w:val="20"/>
        </w:rPr>
        <w:pict>
          <v:shape id="Рисунок 4" o:spid="_x0000_i1031" type="#_x0000_t75" alt="Рисунок1" style="width:437.15pt;height:272.55pt;visibility:visible;mso-wrap-style:square" o:bordertopcolor="black" o:borderleftcolor="black" o:borderbottomcolor="black" o:borderrightcolor="black">
            <v:imagedata r:id="rId13" o:title="Рисунок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16934" w:rsidRDefault="00016934" w:rsidP="00016934">
      <w:pPr>
        <w:pStyle w:val="a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129B9">
        <w:rPr>
          <w:rFonts w:ascii="Times New Roman" w:hAnsi="Times New Roman" w:cs="Times New Roman"/>
          <w:sz w:val="32"/>
          <w:szCs w:val="32"/>
          <w:lang w:val="kk-KZ"/>
        </w:rPr>
        <w:t xml:space="preserve">Дайындаған: </w:t>
      </w:r>
    </w:p>
    <w:p w:rsidR="00016934" w:rsidRDefault="00016934" w:rsidP="00016934">
      <w:pPr>
        <w:pStyle w:val="a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129B9">
        <w:rPr>
          <w:rFonts w:ascii="Times New Roman" w:hAnsi="Times New Roman" w:cs="Times New Roman"/>
          <w:sz w:val="32"/>
          <w:szCs w:val="32"/>
          <w:lang w:val="kk-KZ"/>
        </w:rPr>
        <w:t xml:space="preserve">Озерный орта мектебінің география пәнінің мұғалімі </w:t>
      </w:r>
    </w:p>
    <w:p w:rsidR="00016934" w:rsidRPr="009F6396" w:rsidRDefault="00016934" w:rsidP="00016934">
      <w:pPr>
        <w:pStyle w:val="a8"/>
        <w:jc w:val="center"/>
        <w:rPr>
          <w:rFonts w:ascii="Bookman Old Style" w:hAnsi="Bookman Old Style" w:cs="Times New Roman"/>
          <w:sz w:val="90"/>
          <w:szCs w:val="90"/>
          <w:lang w:val="kk-KZ"/>
        </w:rPr>
      </w:pPr>
      <w:r w:rsidRPr="009F6396">
        <w:rPr>
          <w:rFonts w:ascii="Bookman Old Style" w:hAnsi="Bookman Old Style" w:cs="Times New Roman"/>
          <w:sz w:val="90"/>
          <w:szCs w:val="90"/>
          <w:lang w:val="kk-KZ"/>
        </w:rPr>
        <w:t>Магнаев Б.Ж</w:t>
      </w:r>
    </w:p>
    <w:p w:rsidR="00016934" w:rsidRDefault="00016934" w:rsidP="00016934">
      <w:pPr>
        <w:rPr>
          <w:lang w:val="kk-KZ"/>
        </w:rPr>
      </w:pPr>
    </w:p>
    <w:p w:rsidR="00016934" w:rsidRDefault="00016934" w:rsidP="00016934">
      <w:pPr>
        <w:rPr>
          <w:lang w:val="kk-KZ"/>
        </w:rPr>
      </w:pPr>
    </w:p>
    <w:p w:rsidR="00016934" w:rsidRDefault="00016934" w:rsidP="00016934">
      <w:pPr>
        <w:rPr>
          <w:lang w:val="kk-KZ"/>
        </w:rPr>
      </w:pPr>
    </w:p>
    <w:p w:rsidR="00147E73" w:rsidRDefault="00147E73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016934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016934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016934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016934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016934" w:rsidRDefault="00016934" w:rsidP="00AF51D9">
      <w:pPr>
        <w:pStyle w:val="21"/>
        <w:spacing w:before="0" w:beforeAutospacing="0" w:after="0" w:afterAutospacing="0"/>
        <w:textAlignment w:val="center"/>
        <w:rPr>
          <w:lang w:val="kk-KZ"/>
        </w:rPr>
      </w:pP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lastRenderedPageBreak/>
        <w:t>Тема: «Машиностроение»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Научные центры и </w:t>
      </w:r>
      <w:proofErr w:type="spellStart"/>
      <w:r w:rsidRPr="00D0793C">
        <w:rPr>
          <w:rStyle w:val="a4"/>
        </w:rPr>
        <w:t>технополисы</w:t>
      </w:r>
      <w:proofErr w:type="spellEnd"/>
      <w:r w:rsidRPr="00D0793C">
        <w:t xml:space="preserve">: Москва и города </w:t>
      </w:r>
      <w:proofErr w:type="spellStart"/>
      <w:r w:rsidRPr="00D0793C">
        <w:t>подмосковья</w:t>
      </w:r>
      <w:proofErr w:type="spellEnd"/>
      <w:r w:rsidRPr="00D0793C">
        <w:t>, Санкт-Петербург, Ростов-на-Дону, Екатеринбург, Новосибирск, Красноярск, Иркутск, Владивосток, Хабаровск,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Центры трудоемкого машиностроения: </w:t>
      </w:r>
      <w:proofErr w:type="gramStart"/>
      <w:r w:rsidRPr="00D0793C">
        <w:t>Санкт-Петербург, Москва, Воронеж, Нижний Новгород, Ярославль, Ульяновск, Саратов, Самара, Казань, Иркутск.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Центры металлоемкого машиностроения:</w:t>
      </w:r>
      <w:r w:rsidRPr="00D0793C">
        <w:t xml:space="preserve"> </w:t>
      </w:r>
      <w:proofErr w:type="gramStart"/>
      <w:r w:rsidRPr="00D0793C">
        <w:t>Волгоград, Пермь, Нижний Тагил, Екатеринбург, Ижевск, Челябинск, Орск, Новосибирск, Барнаул, Красноярск.</w:t>
      </w:r>
      <w:proofErr w:type="gramEnd"/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Тема: «ТЭК»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Нефтегазоносные месторождения:</w:t>
      </w:r>
      <w:r w:rsidRPr="00D0793C">
        <w:t xml:space="preserve"> </w:t>
      </w:r>
      <w:proofErr w:type="spellStart"/>
      <w:r w:rsidRPr="00D0793C">
        <w:t>Самотлор</w:t>
      </w:r>
      <w:proofErr w:type="spellEnd"/>
      <w:r w:rsidRPr="00D0793C">
        <w:t xml:space="preserve">, Уренгой, Ямбург, </w:t>
      </w:r>
      <w:proofErr w:type="gramStart"/>
      <w:r w:rsidRPr="00D0793C">
        <w:t>Астраханское</w:t>
      </w:r>
      <w:proofErr w:type="gram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Трубопроводы:</w:t>
      </w:r>
      <w:r w:rsidRPr="00D0793C">
        <w:t xml:space="preserve"> с Тюменской области на запад.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ТЭЦ:</w:t>
      </w:r>
      <w:r w:rsidRPr="00D0793C">
        <w:t xml:space="preserve"> </w:t>
      </w:r>
      <w:proofErr w:type="spellStart"/>
      <w:r w:rsidRPr="00D0793C">
        <w:t>Сургутская</w:t>
      </w:r>
      <w:proofErr w:type="spellEnd"/>
      <w:r w:rsidRPr="00D0793C">
        <w:t xml:space="preserve">, Костромская, </w:t>
      </w:r>
      <w:proofErr w:type="spellStart"/>
      <w:r w:rsidRPr="00D0793C">
        <w:t>Рефтинская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ГЭС: </w:t>
      </w:r>
      <w:r w:rsidRPr="00D0793C">
        <w:t xml:space="preserve">Волжский каскад, </w:t>
      </w:r>
      <w:proofErr w:type="gramStart"/>
      <w:r w:rsidRPr="00D0793C">
        <w:t>Красноярская</w:t>
      </w:r>
      <w:proofErr w:type="gramEnd"/>
      <w:r w:rsidRPr="00D0793C">
        <w:t xml:space="preserve">, Саянская, Братская, </w:t>
      </w:r>
      <w:proofErr w:type="spellStart"/>
      <w:r w:rsidRPr="00D0793C">
        <w:t>Усть-Илимская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АЭС:</w:t>
      </w:r>
      <w:r w:rsidRPr="00D0793C">
        <w:t xml:space="preserve"> </w:t>
      </w:r>
      <w:proofErr w:type="spellStart"/>
      <w:r w:rsidRPr="00D0793C">
        <w:t>Нововоронежская</w:t>
      </w:r>
      <w:proofErr w:type="spellEnd"/>
      <w:r w:rsidRPr="00D0793C">
        <w:t xml:space="preserve">, Ленинградская, </w:t>
      </w:r>
      <w:proofErr w:type="spellStart"/>
      <w:r w:rsidRPr="00D0793C">
        <w:t>Белояская</w:t>
      </w:r>
      <w:proofErr w:type="spellEnd"/>
      <w:r w:rsidRPr="00D0793C">
        <w:t>, Кольская.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ЕЭС:</w:t>
      </w:r>
      <w:r w:rsidRPr="00D0793C">
        <w:t xml:space="preserve"> Единая энергосистема.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Тема: «</w:t>
      </w:r>
      <w:proofErr w:type="spellStart"/>
      <w:r w:rsidRPr="00D0793C">
        <w:t>Комплек</w:t>
      </w:r>
      <w:proofErr w:type="spellEnd"/>
      <w:r w:rsidRPr="00D0793C">
        <w:t xml:space="preserve"> конструкционных материалов и химических веществ»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Центры черной металлургии:</w:t>
      </w:r>
      <w:r w:rsidRPr="00D0793C">
        <w:t xml:space="preserve"> Череповец, Липецк, Старый Оскол, Магнитогорск, Нижний Тагил, Челябинск, Новокузнецк.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Центры цветной металлургии:</w:t>
      </w:r>
      <w:r w:rsidRPr="00D0793C">
        <w:t xml:space="preserve"> Мончегорск, Кандалакша, Волхов, Медногорск, Орск, Норильск, Братск, Красноярск, Новосибирск.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Центры химико-лесного комплекса:</w:t>
      </w:r>
      <w:r w:rsidRPr="00D0793C">
        <w:t xml:space="preserve"> Архангельск, Сыктывкар, </w:t>
      </w:r>
      <w:proofErr w:type="gramStart"/>
      <w:r w:rsidRPr="00D0793C">
        <w:t>Соликамск-Березники</w:t>
      </w:r>
      <w:proofErr w:type="gramEnd"/>
      <w:r w:rsidRPr="00D0793C">
        <w:t xml:space="preserve">, </w:t>
      </w:r>
      <w:proofErr w:type="spellStart"/>
      <w:r w:rsidRPr="00D0793C">
        <w:t>Уфимско-Салаватский</w:t>
      </w:r>
      <w:proofErr w:type="spellEnd"/>
      <w:r w:rsidRPr="00D0793C">
        <w:t xml:space="preserve">, Самара, </w:t>
      </w:r>
      <w:proofErr w:type="spellStart"/>
      <w:r w:rsidRPr="00D0793C">
        <w:t>Усолье-Сибирское</w:t>
      </w:r>
      <w:proofErr w:type="spellEnd"/>
      <w:r w:rsidRPr="00D0793C">
        <w:t>, Енисейск, Усть-Илимск, Братск, Комсомольск-на-Амуре.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Тема: «Инфраструктурный комплекс»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Порты:</w:t>
      </w:r>
      <w:r w:rsidRPr="00D0793C">
        <w:t xml:space="preserve"> </w:t>
      </w:r>
      <w:proofErr w:type="gramStart"/>
      <w:r w:rsidRPr="00D0793C">
        <w:t xml:space="preserve">Новороссийск, Астрахань, </w:t>
      </w:r>
      <w:proofErr w:type="spellStart"/>
      <w:r w:rsidRPr="00D0793C">
        <w:t>Калиниград</w:t>
      </w:r>
      <w:proofErr w:type="spellEnd"/>
      <w:r w:rsidRPr="00D0793C">
        <w:t>, Санкт-Петербург, Выборг, Архангельск, Мурманск, Дудинка, Тикси, Владивосток, Находка, Петропавловск-Камчатский.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proofErr w:type="gramStart"/>
      <w:r w:rsidRPr="00D0793C">
        <w:rPr>
          <w:rStyle w:val="a4"/>
        </w:rPr>
        <w:t>Ж</w:t>
      </w:r>
      <w:proofErr w:type="gramEnd"/>
      <w:r w:rsidRPr="00D0793C">
        <w:rPr>
          <w:rStyle w:val="a4"/>
        </w:rPr>
        <w:t xml:space="preserve">/Д магистрали: </w:t>
      </w:r>
      <w:proofErr w:type="gramStart"/>
      <w:r w:rsidRPr="00D0793C">
        <w:t>Транссибирская</w:t>
      </w:r>
      <w:proofErr w:type="gramEnd"/>
      <w:r w:rsidRPr="00D0793C">
        <w:t>, БАМ.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”Русская равнина”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Моря:</w:t>
      </w:r>
      <w:r w:rsidRPr="00D0793C">
        <w:t xml:space="preserve"> Азовское, Балтийское, Баренцево, Белое.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Заливы:</w:t>
      </w:r>
      <w:r w:rsidRPr="00D0793C">
        <w:t xml:space="preserve"> </w:t>
      </w:r>
      <w:proofErr w:type="gramStart"/>
      <w:r w:rsidRPr="00D0793C">
        <w:t>Кандалакшский</w:t>
      </w:r>
      <w:proofErr w:type="gramEnd"/>
      <w:r w:rsidRPr="00D0793C">
        <w:t>, Онежская губа, Финский.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Острова: </w:t>
      </w:r>
      <w:r w:rsidRPr="00D0793C">
        <w:t xml:space="preserve">Вайгач, Валаам, Кижи, </w:t>
      </w:r>
      <w:proofErr w:type="spellStart"/>
      <w:r w:rsidRPr="00D0793C">
        <w:t>Колгуев</w:t>
      </w:r>
      <w:proofErr w:type="spellEnd"/>
      <w:r w:rsidRPr="00D0793C">
        <w:t>, Соловецкие.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Полуострова:</w:t>
      </w:r>
      <w:r w:rsidRPr="00D0793C">
        <w:t xml:space="preserve"> Канин, Кольский, Рыбачий.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Крайние точки:</w:t>
      </w:r>
      <w:r w:rsidRPr="00D0793C">
        <w:t xml:space="preserve"> Балтийская коса.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Равнины: </w:t>
      </w:r>
      <w:proofErr w:type="spellStart"/>
      <w:proofErr w:type="gramStart"/>
      <w:r w:rsidRPr="00D0793C">
        <w:t>Кумо-Манычская</w:t>
      </w:r>
      <w:proofErr w:type="spellEnd"/>
      <w:r w:rsidRPr="00D0793C">
        <w:t xml:space="preserve"> впадина, Мещёрская низина, Окско-Донская, Печорская низменность, Приволжская возвышенность, Прикаспийская низменность, Северные Увалы, Среднерусская возвышенность, </w:t>
      </w:r>
      <w:proofErr w:type="spellStart"/>
      <w:r w:rsidRPr="00D0793C">
        <w:t>Тиманский</w:t>
      </w:r>
      <w:proofErr w:type="spellEnd"/>
      <w:r w:rsidRPr="00D0793C">
        <w:t xml:space="preserve"> Кряж.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Горы:</w:t>
      </w:r>
      <w:r w:rsidRPr="00D0793C">
        <w:t xml:space="preserve"> Хибины.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Реки:</w:t>
      </w:r>
      <w:r w:rsidRPr="00D0793C">
        <w:t xml:space="preserve"> </w:t>
      </w:r>
      <w:proofErr w:type="gramStart"/>
      <w:r w:rsidRPr="00D0793C">
        <w:t>Волга, Вятка, Дон, Кама, Мезень, Нева, Ока, Онега, Печора, Северная Двина,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Озёра:</w:t>
      </w:r>
      <w:r w:rsidRPr="00D0793C">
        <w:t xml:space="preserve"> Баскунчак, Ильмень, </w:t>
      </w:r>
      <w:proofErr w:type="spellStart"/>
      <w:r w:rsidRPr="00D0793C">
        <w:t>Имандра</w:t>
      </w:r>
      <w:proofErr w:type="spellEnd"/>
      <w:r w:rsidRPr="00D0793C">
        <w:t>, Каспийское море, Ладожское, Онежское, Псковское, Чудское, Эльтон.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Водохранилища:</w:t>
      </w:r>
      <w:r w:rsidRPr="00D0793C">
        <w:t xml:space="preserve"> Волгоградское, Куйбышевское, Рыбинское, Цимлянское.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Каналы: </w:t>
      </w:r>
      <w:proofErr w:type="spellStart"/>
      <w:r w:rsidRPr="00D0793C">
        <w:t>Беломорско-Балтийский</w:t>
      </w:r>
      <w:proofErr w:type="spellEnd"/>
      <w:r w:rsidRPr="00D0793C">
        <w:t xml:space="preserve">, </w:t>
      </w:r>
      <w:proofErr w:type="gramStart"/>
      <w:r w:rsidRPr="00D0793C">
        <w:t>Волго-Балтийский</w:t>
      </w:r>
      <w:proofErr w:type="gramEnd"/>
      <w:r w:rsidRPr="00D0793C">
        <w:t>, Волго-Донской, имени Москвы.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</w:t>
      </w:r>
      <w:proofErr w:type="gramStart"/>
      <w:r w:rsidRPr="00D0793C">
        <w:t>Астраханский, Дарвинский, Кандалакшский, Лапландский, Приокско-Террасный, Самарская Лука.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Месторождения:</w:t>
      </w:r>
      <w:r w:rsidRPr="00D0793C">
        <w:t xml:space="preserve"> 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Баскунчак.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Города:</w:t>
      </w:r>
      <w:r w:rsidRPr="00D0793C">
        <w:t xml:space="preserve"> </w:t>
      </w:r>
      <w:proofErr w:type="gramStart"/>
      <w:r w:rsidRPr="00D0793C">
        <w:t xml:space="preserve">Мурманск, Архангельск, Мончегорск, Кандалакша, Череповец, Воркута, Москва, Пущино,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</w:t>
      </w:r>
      <w:proofErr w:type="spellStart"/>
      <w:r w:rsidRPr="00D0793C">
        <w:t>Волоград</w:t>
      </w:r>
      <w:proofErr w:type="spellEnd"/>
      <w:r w:rsidRPr="00D0793C">
        <w:t>, Астрахань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ЭС:</w:t>
      </w:r>
      <w:r w:rsidRPr="00D0793C">
        <w:t xml:space="preserve"> </w:t>
      </w:r>
      <w:proofErr w:type="spellStart"/>
      <w:r w:rsidRPr="00D0793C">
        <w:t>Кислогубская</w:t>
      </w:r>
      <w:proofErr w:type="spellEnd"/>
      <w:r w:rsidRPr="00D0793C">
        <w:t xml:space="preserve"> ПЭС, Кольская АЭС. 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”Кавказ”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Моря: </w:t>
      </w:r>
      <w:r w:rsidRPr="00D0793C">
        <w:t>Азовское, Чёрное.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Заливы: </w:t>
      </w:r>
      <w:r w:rsidRPr="00D0793C">
        <w:t>Таганрогский.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Проливы: </w:t>
      </w:r>
      <w:r w:rsidRPr="00D0793C">
        <w:t>Керченский.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Полуострова:</w:t>
      </w:r>
      <w:r w:rsidRPr="00D0793C">
        <w:t xml:space="preserve"> Таманский.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lastRenderedPageBreak/>
        <w:t>Крайние точки:</w:t>
      </w:r>
      <w:r w:rsidRPr="00D0793C">
        <w:t xml:space="preserve"> район горы </w:t>
      </w:r>
      <w:proofErr w:type="spellStart"/>
      <w:r w:rsidRPr="00D0793C">
        <w:t>Базардюзи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Равнины:</w:t>
      </w:r>
      <w:r w:rsidRPr="00D0793C">
        <w:t xml:space="preserve"> </w:t>
      </w:r>
      <w:proofErr w:type="spellStart"/>
      <w:r w:rsidRPr="00D0793C">
        <w:t>Кумо-Манычская</w:t>
      </w:r>
      <w:proofErr w:type="spellEnd"/>
      <w:r w:rsidRPr="00D0793C">
        <w:t xml:space="preserve"> впадина, </w:t>
      </w:r>
      <w:proofErr w:type="spellStart"/>
      <w:r w:rsidRPr="00D0793C">
        <w:t>Прикубанская</w:t>
      </w:r>
      <w:proofErr w:type="spellEnd"/>
      <w:r w:rsidRPr="00D0793C">
        <w:t xml:space="preserve"> низменность, Ставропольская возвышенность, </w:t>
      </w:r>
      <w:proofErr w:type="spellStart"/>
      <w:r w:rsidRPr="00D0793C">
        <w:t>Терско-Кумская</w:t>
      </w:r>
      <w:proofErr w:type="spellEnd"/>
      <w:r w:rsidRPr="00D0793C">
        <w:t xml:space="preserve"> низменность.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Горы:</w:t>
      </w:r>
      <w:r w:rsidRPr="00D0793C">
        <w:t xml:space="preserve"> Большой Кавказ.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Вершины:</w:t>
      </w:r>
      <w:r w:rsidRPr="00D0793C">
        <w:t xml:space="preserve"> Казбек, Эльбрус.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Реки:</w:t>
      </w:r>
      <w:r w:rsidRPr="00D0793C">
        <w:t xml:space="preserve"> Дон, Кубань, Кума, Терек.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Озёра: </w:t>
      </w:r>
      <w:r w:rsidRPr="00D0793C">
        <w:t xml:space="preserve">Каспийское море, </w:t>
      </w:r>
      <w:proofErr w:type="spellStart"/>
      <w:r w:rsidRPr="00D0793C">
        <w:t>Маныч-Гудило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Каналы:</w:t>
      </w:r>
      <w:r w:rsidRPr="00D0793C">
        <w:t xml:space="preserve"> Ставропольский.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Тебердинский.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Месторождения:</w:t>
      </w:r>
      <w:r w:rsidRPr="00D0793C">
        <w:t xml:space="preserve"> цветные металлы Большого Кавказа.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Города:</w:t>
      </w:r>
      <w:r w:rsidRPr="00D0793C">
        <w:t xml:space="preserve"> </w:t>
      </w:r>
      <w:proofErr w:type="gramStart"/>
      <w:r w:rsidRPr="00D0793C">
        <w:t>Ростов-на-Дону, Новороссийск, Ставрополь, Краснодар, Сочи, Анапа, Туапсе, Пятигорск, Ессентуки, Кисловодск, Теберда.</w:t>
      </w:r>
      <w:proofErr w:type="gramEnd"/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”Урал”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Горы:</w:t>
      </w:r>
      <w:r w:rsidRPr="00D0793C">
        <w:t xml:space="preserve"> </w:t>
      </w:r>
      <w:proofErr w:type="spellStart"/>
      <w:r w:rsidRPr="00D0793C">
        <w:t>Пай-Хой</w:t>
      </w:r>
      <w:proofErr w:type="spellEnd"/>
      <w:r w:rsidRPr="00D0793C">
        <w:t>, Полярный Урал, Приполярный Урал, Северный Урал, Средний Урал, Южный Урал.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Вершины: </w:t>
      </w:r>
      <w:proofErr w:type="gramStart"/>
      <w:r w:rsidRPr="00D0793C">
        <w:t>Магнитная</w:t>
      </w:r>
      <w:proofErr w:type="gramEnd"/>
      <w:r w:rsidRPr="00D0793C">
        <w:t xml:space="preserve">, Качканар, Народная, </w:t>
      </w:r>
      <w:proofErr w:type="spellStart"/>
      <w:r w:rsidRPr="00D0793C">
        <w:t>Ямантау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Реки:</w:t>
      </w:r>
      <w:r w:rsidRPr="00D0793C">
        <w:t xml:space="preserve"> Белая, Исеть, Северная Сосьва, Тура, Чусовая, Урал.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Башкирский, </w:t>
      </w:r>
      <w:proofErr w:type="spellStart"/>
      <w:r w:rsidRPr="00D0793C">
        <w:t>Ильменский</w:t>
      </w:r>
      <w:proofErr w:type="spellEnd"/>
      <w:r w:rsidRPr="00D0793C">
        <w:t xml:space="preserve">, </w:t>
      </w:r>
      <w:proofErr w:type="spellStart"/>
      <w:r w:rsidRPr="00D0793C">
        <w:t>Печоро-Илычский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Города:</w:t>
      </w:r>
      <w:r w:rsidRPr="00D0793C">
        <w:t xml:space="preserve"> </w:t>
      </w:r>
      <w:proofErr w:type="gramStart"/>
      <w:r w:rsidRPr="00D0793C">
        <w:t>Екатеринбург, Челябинск, Уфа, Пермь, Оренбург, Магнитогорск, Соликамск, Березники, Краснотурьинск, Салават, Орск, Медногорск, Златоуст, Миасс, Соль-Илецк.</w:t>
      </w:r>
      <w:proofErr w:type="gramEnd"/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”Западная Сибирь”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Моря:</w:t>
      </w:r>
      <w:r w:rsidRPr="00D0793C">
        <w:t xml:space="preserve"> Карское.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Заливы:</w:t>
      </w:r>
      <w:r w:rsidRPr="00D0793C">
        <w:t xml:space="preserve"> </w:t>
      </w:r>
      <w:proofErr w:type="spellStart"/>
      <w:r w:rsidRPr="00D0793C">
        <w:t>Байдарацкая</w:t>
      </w:r>
      <w:proofErr w:type="spellEnd"/>
      <w:r w:rsidRPr="00D0793C">
        <w:t xml:space="preserve"> губа, </w:t>
      </w:r>
      <w:proofErr w:type="gramStart"/>
      <w:r w:rsidRPr="00D0793C">
        <w:t>Енисейский</w:t>
      </w:r>
      <w:proofErr w:type="gramEnd"/>
      <w:r w:rsidRPr="00D0793C">
        <w:t>, Обская губа.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Острова:</w:t>
      </w:r>
      <w:r w:rsidRPr="00D0793C">
        <w:t xml:space="preserve"> Белый.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Полуострова:</w:t>
      </w:r>
      <w:r w:rsidRPr="00D0793C">
        <w:t xml:space="preserve"> </w:t>
      </w:r>
      <w:proofErr w:type="spellStart"/>
      <w:r w:rsidRPr="00D0793C">
        <w:t>Гыданский</w:t>
      </w:r>
      <w:proofErr w:type="spellEnd"/>
      <w:r w:rsidRPr="00D0793C">
        <w:t>, Ямал.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Равнины:</w:t>
      </w:r>
      <w:r w:rsidRPr="00D0793C">
        <w:t xml:space="preserve"> Барабинская низменность, Васюганская, </w:t>
      </w:r>
      <w:proofErr w:type="spellStart"/>
      <w:r w:rsidRPr="00D0793C">
        <w:t>Ишимская</w:t>
      </w:r>
      <w:proofErr w:type="spellEnd"/>
      <w:r w:rsidRPr="00D0793C">
        <w:t>, Сибирские Увалы.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</w:t>
      </w:r>
      <w:r w:rsidRPr="00D0793C">
        <w:t xml:space="preserve">: Иртыш, Ишим, Обь, </w:t>
      </w:r>
      <w:proofErr w:type="spellStart"/>
      <w:r w:rsidRPr="00D0793C">
        <w:t>Пур</w:t>
      </w:r>
      <w:proofErr w:type="spellEnd"/>
      <w:r w:rsidRPr="00D0793C">
        <w:t>, Таз, Тобол.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Озёра:</w:t>
      </w:r>
      <w:r w:rsidRPr="00D0793C">
        <w:t xml:space="preserve"> </w:t>
      </w:r>
      <w:proofErr w:type="spellStart"/>
      <w:r w:rsidRPr="00D0793C">
        <w:t>Кулундинское</w:t>
      </w:r>
      <w:proofErr w:type="spellEnd"/>
      <w:r w:rsidRPr="00D0793C">
        <w:t>, Чаны.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</w:t>
      </w:r>
      <w:proofErr w:type="spellStart"/>
      <w:r w:rsidRPr="00D0793C">
        <w:t>Гыданский</w:t>
      </w:r>
      <w:proofErr w:type="spellEnd"/>
      <w:r w:rsidRPr="00D0793C">
        <w:t>, Юганский.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”Средняя и Северо-Восточная Сибирь”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Моря:</w:t>
      </w:r>
      <w:r w:rsidRPr="00D0793C">
        <w:t xml:space="preserve"> </w:t>
      </w:r>
      <w:proofErr w:type="spellStart"/>
      <w:r w:rsidRPr="00D0793C">
        <w:t>Восточно-Сибирское</w:t>
      </w:r>
      <w:proofErr w:type="spellEnd"/>
      <w:r w:rsidRPr="00D0793C">
        <w:t>, Карское, Лаптевых.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Заливы: </w:t>
      </w:r>
      <w:r w:rsidRPr="00D0793C">
        <w:t xml:space="preserve">Енисейский, </w:t>
      </w:r>
      <w:proofErr w:type="spellStart"/>
      <w:r w:rsidRPr="00D0793C">
        <w:t>Хатангский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Проливы</w:t>
      </w:r>
      <w:r w:rsidRPr="00D0793C">
        <w:t xml:space="preserve">: </w:t>
      </w:r>
      <w:proofErr w:type="spellStart"/>
      <w:r w:rsidRPr="00D0793C">
        <w:t>Вилькицкого</w:t>
      </w:r>
      <w:proofErr w:type="spellEnd"/>
      <w:r w:rsidRPr="00D0793C">
        <w:t>, Дмитрия Лаптева.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Острова</w:t>
      </w:r>
      <w:r w:rsidRPr="00D0793C">
        <w:t xml:space="preserve">: </w:t>
      </w:r>
      <w:proofErr w:type="gramStart"/>
      <w:r w:rsidRPr="00D0793C">
        <w:t>Новосибирские</w:t>
      </w:r>
      <w:proofErr w:type="gramEnd"/>
      <w:r w:rsidRPr="00D0793C">
        <w:t xml:space="preserve"> остова, Северная Земля.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Полуострова: </w:t>
      </w:r>
      <w:r w:rsidRPr="00D0793C">
        <w:t>Таймыр.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Крайние точки:</w:t>
      </w:r>
      <w:r w:rsidRPr="00D0793C">
        <w:t xml:space="preserve"> мыс Челюскин.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Равнины:</w:t>
      </w:r>
      <w:r w:rsidRPr="00D0793C">
        <w:t xml:space="preserve"> Колымская низменность, плато </w:t>
      </w:r>
      <w:proofErr w:type="spellStart"/>
      <w:r w:rsidRPr="00D0793C">
        <w:t>Путорана</w:t>
      </w:r>
      <w:proofErr w:type="spellEnd"/>
      <w:r w:rsidRPr="00D0793C">
        <w:t xml:space="preserve">, </w:t>
      </w:r>
      <w:proofErr w:type="spellStart"/>
      <w:r w:rsidRPr="00D0793C">
        <w:t>Приленгское</w:t>
      </w:r>
      <w:proofErr w:type="spellEnd"/>
      <w:r w:rsidRPr="00D0793C">
        <w:t xml:space="preserve"> плато, Северо-Сибирская низменность, Среднесибирское плоскогорье, Центрально-Якутская, </w:t>
      </w:r>
      <w:proofErr w:type="spellStart"/>
      <w:r w:rsidRPr="00D0793C">
        <w:t>Яно-Индигирская</w:t>
      </w:r>
      <w:proofErr w:type="spellEnd"/>
      <w:r w:rsidRPr="00D0793C">
        <w:t xml:space="preserve"> низменность.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Горы</w:t>
      </w:r>
      <w:r w:rsidRPr="00D0793C">
        <w:t xml:space="preserve">: Ангарский кряж, </w:t>
      </w:r>
      <w:proofErr w:type="spellStart"/>
      <w:r w:rsidRPr="00D0793C">
        <w:t>Бырранга</w:t>
      </w:r>
      <w:proofErr w:type="spellEnd"/>
      <w:r w:rsidRPr="00D0793C">
        <w:t xml:space="preserve">, </w:t>
      </w:r>
      <w:proofErr w:type="spellStart"/>
      <w:r w:rsidRPr="00D0793C">
        <w:t>Верхоянский</w:t>
      </w:r>
      <w:proofErr w:type="spellEnd"/>
      <w:r w:rsidRPr="00D0793C">
        <w:t xml:space="preserve"> хребет, Енисейский кряж, </w:t>
      </w:r>
      <w:proofErr w:type="spellStart"/>
      <w:r w:rsidRPr="00D0793C">
        <w:t>Оймяконское</w:t>
      </w:r>
      <w:proofErr w:type="spellEnd"/>
      <w:r w:rsidRPr="00D0793C">
        <w:t xml:space="preserve"> нагорье, хребет </w:t>
      </w:r>
      <w:proofErr w:type="gramStart"/>
      <w:r w:rsidRPr="00D0793C">
        <w:t>Черского</w:t>
      </w:r>
      <w:proofErr w:type="gram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Вершины: </w:t>
      </w:r>
      <w:r w:rsidRPr="00D0793C">
        <w:t>Победа.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Реки: </w:t>
      </w:r>
      <w:proofErr w:type="gramStart"/>
      <w:r w:rsidRPr="00D0793C">
        <w:t>Алдан, Ангара, Вилюй, Енисей, Индигирка, Колыма, Лена, Нижняя Тунгуска, Оленёк, Подкаменная Тунгуска, Хатанга, Яна.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Озёра:</w:t>
      </w:r>
      <w:r w:rsidRPr="00D0793C">
        <w:t xml:space="preserve"> Таймыр.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Водохранилища:</w:t>
      </w:r>
      <w:r w:rsidRPr="00D0793C">
        <w:t xml:space="preserve"> Вилюйское.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Заповедники: </w:t>
      </w:r>
      <w:r w:rsidRPr="00D0793C">
        <w:t xml:space="preserve">Арктический, Таймырский, </w:t>
      </w:r>
      <w:proofErr w:type="spellStart"/>
      <w:r w:rsidRPr="00D0793C">
        <w:t>Усть-Ленский</w:t>
      </w:r>
      <w:proofErr w:type="spellEnd"/>
      <w:r w:rsidRPr="00D0793C">
        <w:t>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”Горы Южной Сибири”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Равнины: </w:t>
      </w:r>
      <w:proofErr w:type="spellStart"/>
      <w:r w:rsidRPr="00D0793C">
        <w:t>Витимское</w:t>
      </w:r>
      <w:proofErr w:type="spellEnd"/>
      <w:r w:rsidRPr="00D0793C">
        <w:t xml:space="preserve"> плоскогорье.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Горы: </w:t>
      </w:r>
      <w:proofErr w:type="spellStart"/>
      <w:proofErr w:type="gramStart"/>
      <w:r w:rsidRPr="00D0793C">
        <w:t>Алданское</w:t>
      </w:r>
      <w:proofErr w:type="spellEnd"/>
      <w:r w:rsidRPr="00D0793C">
        <w:t xml:space="preserve"> нагорье, Алтай, Восточный Саян, Западный Саян, Кузнецкий Алатау, </w:t>
      </w:r>
      <w:proofErr w:type="spellStart"/>
      <w:r w:rsidRPr="00D0793C">
        <w:t>Салаирский</w:t>
      </w:r>
      <w:proofErr w:type="spellEnd"/>
      <w:r w:rsidRPr="00D0793C">
        <w:t xml:space="preserve"> кряж, Становое нагорье, </w:t>
      </w:r>
      <w:proofErr w:type="spellStart"/>
      <w:r w:rsidRPr="00D0793C">
        <w:t>Яблоновый</w:t>
      </w:r>
      <w:proofErr w:type="spellEnd"/>
      <w:r w:rsidRPr="00D0793C">
        <w:t xml:space="preserve"> хребет.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Вершины:</w:t>
      </w:r>
      <w:r w:rsidRPr="00D0793C">
        <w:t xml:space="preserve"> Белуха.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Реки:</w:t>
      </w:r>
      <w:r w:rsidRPr="00D0793C">
        <w:t xml:space="preserve"> Ангара, </w:t>
      </w:r>
      <w:proofErr w:type="spellStart"/>
      <w:r w:rsidRPr="00D0793C">
        <w:t>Аргунь</w:t>
      </w:r>
      <w:proofErr w:type="spellEnd"/>
      <w:r w:rsidRPr="00D0793C">
        <w:t>, Бия, Катунь, Обь, Селенга, Шилка.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Озёра: </w:t>
      </w:r>
      <w:r w:rsidRPr="00D0793C">
        <w:t xml:space="preserve">Байкал, </w:t>
      </w:r>
      <w:proofErr w:type="gramStart"/>
      <w:r w:rsidRPr="00D0793C">
        <w:t>Телецкое</w:t>
      </w:r>
      <w:proofErr w:type="gram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Водохранилища:</w:t>
      </w:r>
      <w:r w:rsidRPr="00D0793C">
        <w:t xml:space="preserve"> Братское, Красноярское.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Алтайский, </w:t>
      </w:r>
      <w:proofErr w:type="spellStart"/>
      <w:r w:rsidRPr="00D0793C">
        <w:t>Баргузинский</w:t>
      </w:r>
      <w:proofErr w:type="spellEnd"/>
      <w:r w:rsidRPr="00D0793C">
        <w:t>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”Дальний Восток”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lastRenderedPageBreak/>
        <w:t>Моря:</w:t>
      </w:r>
      <w:r w:rsidRPr="00D0793C">
        <w:t xml:space="preserve"> Берингово, Охотское, Чукотское, Японское.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Заливы:</w:t>
      </w:r>
      <w:r w:rsidRPr="00D0793C">
        <w:t xml:space="preserve"> </w:t>
      </w:r>
      <w:proofErr w:type="spellStart"/>
      <w:r w:rsidRPr="00D0793C">
        <w:t>Анадырский</w:t>
      </w:r>
      <w:proofErr w:type="spellEnd"/>
      <w:r w:rsidRPr="00D0793C">
        <w:t xml:space="preserve">, </w:t>
      </w:r>
      <w:proofErr w:type="spellStart"/>
      <w:r w:rsidRPr="00D0793C">
        <w:t>Пенжинская</w:t>
      </w:r>
      <w:proofErr w:type="spellEnd"/>
      <w:r w:rsidRPr="00D0793C">
        <w:t xml:space="preserve"> губа, Шелихова.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Проливы:</w:t>
      </w:r>
      <w:r w:rsidRPr="00D0793C">
        <w:t xml:space="preserve"> Берингов, </w:t>
      </w:r>
      <w:proofErr w:type="spellStart"/>
      <w:r w:rsidRPr="00D0793C">
        <w:t>Кунаширский</w:t>
      </w:r>
      <w:proofErr w:type="spellEnd"/>
      <w:r w:rsidRPr="00D0793C">
        <w:t xml:space="preserve">, Лаперуза, Лонга, Петра Великого, </w:t>
      </w:r>
      <w:proofErr w:type="gramStart"/>
      <w:r w:rsidRPr="00D0793C">
        <w:t>Татарский</w:t>
      </w:r>
      <w:proofErr w:type="gram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Острова:</w:t>
      </w:r>
      <w:r w:rsidRPr="00D0793C">
        <w:t xml:space="preserve"> Врангеля, </w:t>
      </w:r>
      <w:proofErr w:type="gramStart"/>
      <w:r w:rsidRPr="00D0793C">
        <w:t>Командорские</w:t>
      </w:r>
      <w:proofErr w:type="gramEnd"/>
      <w:r w:rsidRPr="00D0793C">
        <w:t>, Курильские, Сахалин.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Полуострова:</w:t>
      </w:r>
      <w:r w:rsidRPr="00D0793C">
        <w:t xml:space="preserve"> Камчатка, </w:t>
      </w:r>
      <w:proofErr w:type="gramStart"/>
      <w:r w:rsidRPr="00D0793C">
        <w:t>Чукотский</w:t>
      </w:r>
      <w:proofErr w:type="gram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Крайние точки</w:t>
      </w:r>
      <w:r w:rsidRPr="00D0793C">
        <w:t xml:space="preserve">: мыс Дежнева, остров </w:t>
      </w:r>
      <w:proofErr w:type="spellStart"/>
      <w:r w:rsidRPr="00D0793C">
        <w:t>Ратманова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Равнины:</w:t>
      </w:r>
      <w:r w:rsidRPr="00D0793C">
        <w:t xml:space="preserve"> </w:t>
      </w:r>
      <w:proofErr w:type="spellStart"/>
      <w:r w:rsidRPr="00D0793C">
        <w:t>Зейско-Бурейская</w:t>
      </w:r>
      <w:proofErr w:type="spellEnd"/>
      <w:r w:rsidRPr="00D0793C">
        <w:t xml:space="preserve">, </w:t>
      </w:r>
      <w:proofErr w:type="spellStart"/>
      <w:r w:rsidRPr="00D0793C">
        <w:t>Среднеамурская</w:t>
      </w:r>
      <w:proofErr w:type="spellEnd"/>
      <w:r w:rsidRPr="00D0793C">
        <w:t xml:space="preserve"> низменность.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Горы: </w:t>
      </w:r>
      <w:proofErr w:type="spellStart"/>
      <w:r w:rsidRPr="00D0793C">
        <w:t>Джугджур</w:t>
      </w:r>
      <w:proofErr w:type="spellEnd"/>
      <w:r w:rsidRPr="00D0793C">
        <w:t>, Колымское нагорье, Сихотэ-Алинь, Чукотское нагорье.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Вершины:</w:t>
      </w:r>
      <w:r w:rsidRPr="00D0793C">
        <w:t xml:space="preserve"> Авачинская Сопка, Ключевская Сопка.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Реки: </w:t>
      </w:r>
      <w:r w:rsidRPr="00D0793C">
        <w:t>Амур, Анадырь, Зея, Камчатка, Уссури.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Озёра: </w:t>
      </w:r>
      <w:proofErr w:type="spellStart"/>
      <w:r w:rsidRPr="00D0793C">
        <w:t>Ханка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Водохранилища: </w:t>
      </w:r>
      <w:proofErr w:type="spellStart"/>
      <w:r w:rsidRPr="00D0793C">
        <w:t>Зейское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Заповедники:</w:t>
      </w:r>
      <w:r w:rsidRPr="00D0793C">
        <w:t xml:space="preserve"> Кедровая Падь, </w:t>
      </w:r>
      <w:proofErr w:type="spellStart"/>
      <w:r w:rsidRPr="00D0793C">
        <w:t>Кроноцкий</w:t>
      </w:r>
      <w:proofErr w:type="spellEnd"/>
      <w:r w:rsidRPr="00D0793C">
        <w:t xml:space="preserve">, ”Остров Врангеля”. 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rPr>
          <w:rStyle w:val="a4"/>
          <w:b/>
          <w:bCs/>
        </w:rPr>
        <w:t>Сибирь и Дальний Восток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Месторождения:</w:t>
      </w:r>
      <w:r w:rsidRPr="00D0793C">
        <w:t xml:space="preserve"> </w:t>
      </w:r>
      <w:proofErr w:type="spellStart"/>
      <w:r w:rsidRPr="00D0793C">
        <w:t>Западно-Сибирский</w:t>
      </w:r>
      <w:proofErr w:type="spellEnd"/>
      <w:r w:rsidRPr="00D0793C">
        <w:t xml:space="preserve"> нефтегазоносный бассейн, Кузнецкий каменноугольный бассейн, железные руды Горной </w:t>
      </w:r>
      <w:proofErr w:type="spellStart"/>
      <w:r w:rsidRPr="00D0793C">
        <w:t>Шории</w:t>
      </w:r>
      <w:proofErr w:type="spellEnd"/>
      <w:r w:rsidRPr="00D0793C">
        <w:t xml:space="preserve">, цветные и редкие металлы Рудного Алтая, Тунгусский, Таймырский, Минусинский, </w:t>
      </w:r>
      <w:proofErr w:type="spellStart"/>
      <w:r w:rsidRPr="00D0793C">
        <w:t>Улуг-Хемский</w:t>
      </w:r>
      <w:proofErr w:type="spellEnd"/>
      <w:r w:rsidRPr="00D0793C">
        <w:t xml:space="preserve">, Южно-Якутский каменноугольные бассейны, железные руды Хакасии, Забайкалья, </w:t>
      </w:r>
      <w:proofErr w:type="spellStart"/>
      <w:r w:rsidRPr="00D0793C">
        <w:t>Удоканское</w:t>
      </w:r>
      <w:proofErr w:type="spellEnd"/>
      <w:r w:rsidRPr="00D0793C">
        <w:t xml:space="preserve"> месторождение меди, цветные и редкие металлы </w:t>
      </w:r>
      <w:proofErr w:type="spellStart"/>
      <w:r w:rsidRPr="00D0793C">
        <w:t>Путорана</w:t>
      </w:r>
      <w:proofErr w:type="spellEnd"/>
      <w:r w:rsidRPr="00D0793C">
        <w:t xml:space="preserve"> и гор Забайкалья, Ленский, </w:t>
      </w:r>
      <w:proofErr w:type="spellStart"/>
      <w:r w:rsidRPr="00D0793C">
        <w:t>Зыранский</w:t>
      </w:r>
      <w:proofErr w:type="spellEnd"/>
      <w:r w:rsidRPr="00D0793C">
        <w:t xml:space="preserve">, </w:t>
      </w:r>
      <w:proofErr w:type="spellStart"/>
      <w:r w:rsidRPr="00D0793C">
        <w:t>Нижнезейский</w:t>
      </w:r>
      <w:proofErr w:type="spellEnd"/>
      <w:r w:rsidRPr="00D0793C">
        <w:t xml:space="preserve"> буро– </w:t>
      </w:r>
      <w:proofErr w:type="gramStart"/>
      <w:r w:rsidRPr="00D0793C">
        <w:t xml:space="preserve">и </w:t>
      </w:r>
      <w:proofErr w:type="gramEnd"/>
      <w:r w:rsidRPr="00D0793C">
        <w:t xml:space="preserve">каменноугольные </w:t>
      </w:r>
      <w:proofErr w:type="spellStart"/>
      <w:r w:rsidRPr="00D0793C">
        <w:t>бассейны,Охотский</w:t>
      </w:r>
      <w:proofErr w:type="spellEnd"/>
      <w:r w:rsidRPr="00D0793C">
        <w:t xml:space="preserve"> нефтегазоносный бассейн, цветные металлы </w:t>
      </w:r>
      <w:proofErr w:type="spellStart"/>
      <w:r w:rsidRPr="00D0793C">
        <w:t>Северо-Востока</w:t>
      </w:r>
      <w:proofErr w:type="spellEnd"/>
      <w:r w:rsidRPr="00D0793C">
        <w:t xml:space="preserve"> Сибири, золотые прииски Алдана и Бодайбо, Сихотэ-Алинь.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Города:</w:t>
      </w:r>
      <w:r w:rsidRPr="00D0793C">
        <w:t xml:space="preserve"> </w:t>
      </w:r>
      <w:proofErr w:type="gramStart"/>
      <w:r w:rsidRPr="00D0793C">
        <w:t xml:space="preserve"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</w:t>
      </w:r>
      <w:proofErr w:type="spellStart"/>
      <w:r w:rsidRPr="00D0793C">
        <w:t>Ангарск</w:t>
      </w:r>
      <w:proofErr w:type="spellEnd"/>
      <w:r w:rsidRPr="00D0793C">
        <w:t>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  <w:proofErr w:type="gram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ЭС:</w:t>
      </w:r>
      <w:r w:rsidRPr="00D0793C">
        <w:t xml:space="preserve"> </w:t>
      </w:r>
      <w:proofErr w:type="spellStart"/>
      <w:r w:rsidRPr="00D0793C">
        <w:t>Сургутская</w:t>
      </w:r>
      <w:proofErr w:type="spellEnd"/>
      <w:r w:rsidRPr="00D0793C">
        <w:t xml:space="preserve"> ТЭЦ.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proofErr w:type="spellStart"/>
      <w:r w:rsidRPr="00D0793C">
        <w:rPr>
          <w:rStyle w:val="a4"/>
        </w:rPr>
        <w:t>Технополисы</w:t>
      </w:r>
      <w:proofErr w:type="spellEnd"/>
      <w:r w:rsidRPr="00D0793C">
        <w:rPr>
          <w:rStyle w:val="a4"/>
        </w:rPr>
        <w:t>:</w:t>
      </w:r>
      <w:r w:rsidRPr="00D0793C">
        <w:t xml:space="preserve"> Томск, Новосибирск, Омск.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Нефтяные концерны:</w:t>
      </w:r>
      <w:r w:rsidRPr="00D0793C">
        <w:t xml:space="preserve"> «</w:t>
      </w:r>
      <w:proofErr w:type="spellStart"/>
      <w:r w:rsidRPr="00D0793C">
        <w:t>Лукойл</w:t>
      </w:r>
      <w:proofErr w:type="spellEnd"/>
      <w:r w:rsidRPr="00D0793C">
        <w:t>», «ЮКОС», «</w:t>
      </w:r>
      <w:proofErr w:type="spellStart"/>
      <w:r w:rsidRPr="00D0793C">
        <w:t>Сургутнефтегаз</w:t>
      </w:r>
      <w:proofErr w:type="spellEnd"/>
      <w:r w:rsidRPr="00D0793C">
        <w:t>».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Железнодорожные магистрали:</w:t>
      </w:r>
      <w:r w:rsidRPr="00D0793C">
        <w:t xml:space="preserve"> Транссибирская, БАМ (Большая и Малая), </w:t>
      </w:r>
      <w:proofErr w:type="spellStart"/>
      <w:r w:rsidRPr="00D0793C">
        <w:t>Амуро-Якутская</w:t>
      </w:r>
      <w:proofErr w:type="spellEnd"/>
      <w:r w:rsidRPr="00D0793C">
        <w:t xml:space="preserve">. 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>Тема ”Природные комплексы Волгоградской области”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 xml:space="preserve">Возвышенности: </w:t>
      </w:r>
      <w:proofErr w:type="spellStart"/>
      <w:r w:rsidRPr="00D0793C">
        <w:t>Калачская</w:t>
      </w:r>
      <w:proofErr w:type="spellEnd"/>
      <w:r w:rsidRPr="00D0793C">
        <w:t xml:space="preserve">, Приволжская, </w:t>
      </w:r>
      <w:proofErr w:type="spellStart"/>
      <w:r w:rsidRPr="00D0793C">
        <w:t>ЕргенинскаяМедведецкие</w:t>
      </w:r>
      <w:proofErr w:type="spellEnd"/>
      <w:r w:rsidRPr="00D0793C">
        <w:t xml:space="preserve"> яры, Донская гряда.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Равнины:</w:t>
      </w:r>
      <w:r w:rsidRPr="00D0793C">
        <w:t xml:space="preserve"> </w:t>
      </w:r>
      <w:proofErr w:type="spellStart"/>
      <w:r w:rsidRPr="00D0793C">
        <w:t>Хоперско-Бузулукская</w:t>
      </w:r>
      <w:proofErr w:type="spellEnd"/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Низменности:</w:t>
      </w:r>
      <w:r w:rsidRPr="00D0793C">
        <w:t xml:space="preserve"> Прикаспийская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Реки:</w:t>
      </w:r>
      <w:r w:rsidRPr="00D0793C">
        <w:t xml:space="preserve"> Волга, Ахтуба, Дон, </w:t>
      </w:r>
      <w:proofErr w:type="spellStart"/>
      <w:r w:rsidRPr="00D0793C">
        <w:t>Иловля</w:t>
      </w:r>
      <w:proofErr w:type="spellEnd"/>
      <w:r w:rsidRPr="00D0793C">
        <w:t>, Хопер, Медведица.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Водохранилища:</w:t>
      </w:r>
      <w:r w:rsidRPr="00D0793C">
        <w:t xml:space="preserve"> Волгоградское, Цимлянское.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Каналы:</w:t>
      </w:r>
      <w:r w:rsidRPr="00D0793C">
        <w:t xml:space="preserve"> Волго-Донской.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Месторождения полезных ископаемых:</w:t>
      </w:r>
      <w:r w:rsidRPr="00D0793C">
        <w:t xml:space="preserve"> нефть, газ, стройматериалы, химическое сырье.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ПТК области:</w:t>
      </w:r>
      <w:r w:rsidRPr="00D0793C">
        <w:t xml:space="preserve"> </w:t>
      </w:r>
      <w:proofErr w:type="spellStart"/>
      <w:r w:rsidRPr="00D0793C">
        <w:t>Калачевский</w:t>
      </w:r>
      <w:proofErr w:type="spellEnd"/>
      <w:r w:rsidRPr="00D0793C">
        <w:t xml:space="preserve">, Задонский, </w:t>
      </w:r>
      <w:proofErr w:type="spellStart"/>
      <w:r w:rsidRPr="00D0793C">
        <w:t>Хоперско-Бузулукский</w:t>
      </w:r>
      <w:proofErr w:type="spellEnd"/>
      <w:r w:rsidRPr="00D0793C">
        <w:t xml:space="preserve">, </w:t>
      </w:r>
      <w:proofErr w:type="spellStart"/>
      <w:proofErr w:type="gramStart"/>
      <w:r w:rsidRPr="00D0793C">
        <w:t>Волго-Медведицкий</w:t>
      </w:r>
      <w:proofErr w:type="spellEnd"/>
      <w:proofErr w:type="gramEnd"/>
      <w:r w:rsidRPr="00D0793C">
        <w:t xml:space="preserve">, </w:t>
      </w:r>
      <w:proofErr w:type="spellStart"/>
      <w:r w:rsidRPr="00D0793C">
        <w:t>Ергенинский</w:t>
      </w:r>
      <w:proofErr w:type="spellEnd"/>
      <w:r w:rsidRPr="00D0793C">
        <w:t xml:space="preserve">, Прикаспийский, Донской, </w:t>
      </w:r>
      <w:proofErr w:type="spellStart"/>
      <w:r w:rsidRPr="00D0793C">
        <w:t>Волго-Ахтубинский</w:t>
      </w:r>
      <w:proofErr w:type="spellEnd"/>
      <w:r w:rsidRPr="00D0793C">
        <w:t>.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rPr>
          <w:rStyle w:val="a4"/>
        </w:rPr>
        <w:t>Города:</w:t>
      </w:r>
      <w:r w:rsidRPr="00D0793C">
        <w:t xml:space="preserve"> Волгоград, Волжский, Камышин, Урюпинск, Михайловка.</w:t>
      </w:r>
    </w:p>
    <w:p w:rsidR="003F0DA3" w:rsidRPr="00D0793C" w:rsidRDefault="003F0DA3" w:rsidP="00AF51D9">
      <w:pPr>
        <w:pStyle w:val="21"/>
        <w:spacing w:before="0" w:beforeAutospacing="0" w:after="0" w:afterAutospacing="0"/>
        <w:textAlignment w:val="center"/>
      </w:pPr>
      <w:r w:rsidRPr="00D0793C">
        <w:t xml:space="preserve">Тема "Экономические районы" </w:t>
      </w:r>
    </w:p>
    <w:p w:rsidR="003F0DA3" w:rsidRPr="00D0793C" w:rsidRDefault="003F0DA3" w:rsidP="00AF51D9">
      <w:pPr>
        <w:pStyle w:val="a3"/>
        <w:spacing w:before="0" w:beforeAutospacing="0" w:after="0" w:afterAutospacing="0"/>
        <w:textAlignment w:val="center"/>
      </w:pPr>
      <w:r w:rsidRPr="00D0793C">
        <w:t xml:space="preserve">Знать основные </w:t>
      </w:r>
      <w:r w:rsidRPr="00D0793C">
        <w:rPr>
          <w:rStyle w:val="a4"/>
        </w:rPr>
        <w:t>центры</w:t>
      </w:r>
      <w:r w:rsidRPr="00D0793C">
        <w:t xml:space="preserve">, перечисленные в первом разделе и их </w:t>
      </w:r>
      <w:r w:rsidRPr="00D0793C">
        <w:rPr>
          <w:rStyle w:val="a4"/>
        </w:rPr>
        <w:t>принадлежность экономическому району</w:t>
      </w:r>
      <w:r w:rsidRPr="00D0793C">
        <w:t xml:space="preserve"> и </w:t>
      </w:r>
      <w:r w:rsidRPr="00D0793C">
        <w:rPr>
          <w:rStyle w:val="a4"/>
        </w:rPr>
        <w:t>специализацию</w:t>
      </w:r>
    </w:p>
    <w:p w:rsidR="003F0DA3" w:rsidRPr="00D0793C" w:rsidRDefault="003F0DA3" w:rsidP="00AF51D9">
      <w:pPr>
        <w:spacing w:after="0" w:line="240" w:lineRule="auto"/>
        <w:rPr>
          <w:sz w:val="24"/>
          <w:szCs w:val="24"/>
        </w:rPr>
      </w:pPr>
    </w:p>
    <w:p w:rsidR="003F0DA3" w:rsidRPr="00D0793C" w:rsidRDefault="003F0DA3">
      <w:pPr>
        <w:spacing w:after="0" w:line="240" w:lineRule="auto"/>
        <w:rPr>
          <w:sz w:val="24"/>
          <w:szCs w:val="24"/>
        </w:rPr>
      </w:pPr>
    </w:p>
    <w:sectPr w:rsidR="003F0DA3" w:rsidRPr="00D0793C" w:rsidSect="008808DD">
      <w:pgSz w:w="11906" w:h="16838"/>
      <w:pgMar w:top="720" w:right="720" w:bottom="720" w:left="720" w:header="708" w:footer="708" w:gutter="0"/>
      <w:pgBorders w:offsetFrom="page">
        <w:top w:val="tornPaperBlack" w:sz="12" w:space="24" w:color="auto"/>
        <w:left w:val="tornPaperBlack" w:sz="12" w:space="24" w:color="auto"/>
        <w:bottom w:val="tornPaperBlack" w:sz="12" w:space="24" w:color="auto"/>
        <w:right w:val="tornPaperBlack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48E3"/>
    <w:multiLevelType w:val="multilevel"/>
    <w:tmpl w:val="E6D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47110"/>
    <w:multiLevelType w:val="hybridMultilevel"/>
    <w:tmpl w:val="949A7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00F0"/>
    <w:multiLevelType w:val="multilevel"/>
    <w:tmpl w:val="389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D112C1"/>
    <w:multiLevelType w:val="hybridMultilevel"/>
    <w:tmpl w:val="5428D340"/>
    <w:lvl w:ilvl="0" w:tplc="0419000D">
      <w:start w:val="1"/>
      <w:numFmt w:val="bullet"/>
      <w:lvlText w:val=""/>
      <w:lvlJc w:val="left"/>
      <w:pPr>
        <w:ind w:left="4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900" w:hanging="360"/>
      </w:pPr>
      <w:rPr>
        <w:rFonts w:ascii="Wingdings" w:hAnsi="Wingdings" w:cs="Wingdings" w:hint="default"/>
      </w:rPr>
    </w:lvl>
  </w:abstractNum>
  <w:abstractNum w:abstractNumId="4">
    <w:nsid w:val="4E5D0DCA"/>
    <w:multiLevelType w:val="hybridMultilevel"/>
    <w:tmpl w:val="6102E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1D9"/>
    <w:rsid w:val="00016934"/>
    <w:rsid w:val="000B302C"/>
    <w:rsid w:val="000D1D10"/>
    <w:rsid w:val="000D213A"/>
    <w:rsid w:val="00147E73"/>
    <w:rsid w:val="001D2999"/>
    <w:rsid w:val="001D4635"/>
    <w:rsid w:val="001E5665"/>
    <w:rsid w:val="001F088E"/>
    <w:rsid w:val="0023416E"/>
    <w:rsid w:val="00236D9D"/>
    <w:rsid w:val="002833E1"/>
    <w:rsid w:val="002E540F"/>
    <w:rsid w:val="002F1021"/>
    <w:rsid w:val="002F5404"/>
    <w:rsid w:val="00315D7D"/>
    <w:rsid w:val="003163F0"/>
    <w:rsid w:val="00332DFC"/>
    <w:rsid w:val="00397F10"/>
    <w:rsid w:val="003F0DA3"/>
    <w:rsid w:val="003F0ECC"/>
    <w:rsid w:val="003F34E9"/>
    <w:rsid w:val="003F65A4"/>
    <w:rsid w:val="00444C3E"/>
    <w:rsid w:val="00472DCC"/>
    <w:rsid w:val="004F0381"/>
    <w:rsid w:val="00500146"/>
    <w:rsid w:val="00554D1F"/>
    <w:rsid w:val="00572D50"/>
    <w:rsid w:val="00577DAD"/>
    <w:rsid w:val="00595092"/>
    <w:rsid w:val="005E4C9C"/>
    <w:rsid w:val="006317FF"/>
    <w:rsid w:val="006A3001"/>
    <w:rsid w:val="006B7649"/>
    <w:rsid w:val="006C5280"/>
    <w:rsid w:val="006D4F04"/>
    <w:rsid w:val="007062BB"/>
    <w:rsid w:val="007325DE"/>
    <w:rsid w:val="007A0AF2"/>
    <w:rsid w:val="007C14F1"/>
    <w:rsid w:val="0087262C"/>
    <w:rsid w:val="008808DD"/>
    <w:rsid w:val="008835D5"/>
    <w:rsid w:val="00893240"/>
    <w:rsid w:val="00895D33"/>
    <w:rsid w:val="008C049B"/>
    <w:rsid w:val="009326DE"/>
    <w:rsid w:val="00940062"/>
    <w:rsid w:val="00A30BE4"/>
    <w:rsid w:val="00A47901"/>
    <w:rsid w:val="00A968C1"/>
    <w:rsid w:val="00AF51D9"/>
    <w:rsid w:val="00B31D63"/>
    <w:rsid w:val="00C67A6C"/>
    <w:rsid w:val="00CA2D6A"/>
    <w:rsid w:val="00CD2012"/>
    <w:rsid w:val="00CF08ED"/>
    <w:rsid w:val="00CF7540"/>
    <w:rsid w:val="00D0793C"/>
    <w:rsid w:val="00D17225"/>
    <w:rsid w:val="00D31ECA"/>
    <w:rsid w:val="00D36F22"/>
    <w:rsid w:val="00D42337"/>
    <w:rsid w:val="00D43945"/>
    <w:rsid w:val="00D44A11"/>
    <w:rsid w:val="00D4576A"/>
    <w:rsid w:val="00D86D18"/>
    <w:rsid w:val="00DB0433"/>
    <w:rsid w:val="00DB2E8D"/>
    <w:rsid w:val="00DF4353"/>
    <w:rsid w:val="00E52CDD"/>
    <w:rsid w:val="00E87498"/>
    <w:rsid w:val="00EA1A3B"/>
    <w:rsid w:val="00ED3D59"/>
    <w:rsid w:val="00F14D42"/>
    <w:rsid w:val="00F23830"/>
    <w:rsid w:val="00F3471D"/>
    <w:rsid w:val="00F35E4A"/>
    <w:rsid w:val="00F434E8"/>
    <w:rsid w:val="00F54B7D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D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31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D31E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uiPriority w:val="99"/>
    <w:rsid w:val="00AF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AF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1D9"/>
    <w:rPr>
      <w:b/>
      <w:bCs/>
    </w:rPr>
  </w:style>
  <w:style w:type="paragraph" w:styleId="a5">
    <w:name w:val="List Paragraph"/>
    <w:basedOn w:val="a"/>
    <w:uiPriority w:val="99"/>
    <w:qFormat/>
    <w:rsid w:val="003F0ECC"/>
    <w:pPr>
      <w:ind w:left="720"/>
    </w:pPr>
  </w:style>
  <w:style w:type="table" w:styleId="a6">
    <w:name w:val="Table Grid"/>
    <w:basedOn w:val="a1"/>
    <w:uiPriority w:val="99"/>
    <w:rsid w:val="00D44A1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1E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31E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8932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3240"/>
  </w:style>
  <w:style w:type="paragraph" w:customStyle="1" w:styleId="3">
    <w:name w:val="стиль3"/>
    <w:basedOn w:val="a"/>
    <w:uiPriority w:val="99"/>
    <w:rsid w:val="0001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33"/>
      <w:sz w:val="24"/>
      <w:szCs w:val="24"/>
      <w:lang w:eastAsia="ru-RU"/>
    </w:rPr>
  </w:style>
  <w:style w:type="paragraph" w:styleId="a8">
    <w:name w:val="caption"/>
    <w:basedOn w:val="a"/>
    <w:next w:val="a"/>
    <w:unhideWhenUsed/>
    <w:qFormat/>
    <w:locked/>
    <w:rsid w:val="000169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imvko.gov.kz/ru/rule/akimat-vostochno-kazaxstanskoj-oblasti/akim/personyi/axmetov-danial-kenzhetaevich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6%D0%B0%D0%BA%D1%81%D1%8B%D0%B1%D0%B5%D0%BA%D0%BE%D0%B2,_%D0%90%D0%B4%D0%B8%D0%BB%D1%8C%D0%B1%D0%B5%D0%BA_%D0%A0%D1%8B%D1%81%D0%BA%D0%B5%D0%BB%D1%8C%D0%B4%D0%B8%D0%BD%D0%BE%D0%B2%D0%B8%D1%87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E%D0%B7%D1%83%D0%BC%D0%B1%D0%B0%D0%B5%D0%B2,_%D0%9A%D0%B0%D0%BD%D0%B0%D1%82_%D0%90%D0%BB%D0%B4%D0%B0%D0%B1%D0%B5%D1%80%D0%B3%D0%B5%D0%BD%D0%BE%D0%B2%D0%B8%D1%87" TargetMode="External"/><Relationship Id="rId11" Type="http://schemas.openxmlformats.org/officeDocument/2006/relationships/hyperlink" Target="http://kk.wikipedia.org/wiki/%D2%9A%D0%B0%D0%B7%D0%B0%D2%9B%D1%81%D1%82%D0%B0%D0%BD_%D0%A0%D0%B5%D1%81%D0%BF%D1%83%D0%B1%D0%BB%D0%B8%D0%BA%D0%B0%D1%81%D1%8B%D0%BD%D1%8B%D2%A3_%D0%9F%D1%80%D0%B5%D0%BC%D1%8C%D0%B5%D1%80-%D0%9C%D0%B8%D0%BD%D0%B8%D1%81%D1%82%D1%80%D1%96" TargetMode="External"/><Relationship Id="rId5" Type="http://schemas.openxmlformats.org/officeDocument/2006/relationships/hyperlink" Target="https://ru.wikipedia.org/w/index.php?title=%D0%A1%D1%83%D0%BB%D1%82%D0%B0%D0%BD%D0%BE%D0%B2,_%D0%95%D1%80%D0%B8%D0%BA_%D0%A5%D0%B0%D0%BC%D0%B7%D0%B8%D0%BD%D0%BE%D0%B2%D0%B8%D1%87&amp;action=edit&amp;redlink=1" TargetMode="External"/><Relationship Id="rId15" Type="http://schemas.openxmlformats.org/officeDocument/2006/relationships/theme" Target="theme/theme1.xml"/><Relationship Id="rId10" Type="http://schemas.openxmlformats.org/officeDocument/2006/relationships/image" Target="http://upload.wikimedia.org/wikipedia/kk/thumb/3/3c/Karim_Massimov.jpg/250px-Karim_Massimov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Гламурчик</cp:lastModifiedBy>
  <cp:revision>43</cp:revision>
  <dcterms:created xsi:type="dcterms:W3CDTF">2012-10-28T09:16:00Z</dcterms:created>
  <dcterms:modified xsi:type="dcterms:W3CDTF">2014-11-18T03:04:00Z</dcterms:modified>
</cp:coreProperties>
</file>