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B9A" w:rsidRPr="00F22D93" w:rsidRDefault="00CA7E68">
      <w:pPr>
        <w:rPr>
          <w:rFonts w:ascii="Arial" w:hAnsi="Arial" w:cs="Arial"/>
          <w:sz w:val="24"/>
          <w:szCs w:val="24"/>
          <w:lang w:val="kk-KZ"/>
        </w:rPr>
      </w:pPr>
      <w:r w:rsidRPr="00F22D93">
        <w:rPr>
          <w:b/>
          <w:sz w:val="24"/>
          <w:szCs w:val="24"/>
          <w:lang w:val="kk-KZ"/>
        </w:rPr>
        <w:t>Саба</w:t>
      </w:r>
      <w:r w:rsidRPr="00F22D93">
        <w:rPr>
          <w:rFonts w:ascii="Arial" w:hAnsi="Arial" w:cs="Arial"/>
          <w:b/>
          <w:sz w:val="24"/>
          <w:szCs w:val="24"/>
          <w:lang w:val="kk-KZ"/>
        </w:rPr>
        <w:t>қтың тақырыбы:</w:t>
      </w:r>
      <w:r w:rsidRPr="00F22D93">
        <w:rPr>
          <w:rFonts w:ascii="Arial" w:hAnsi="Arial" w:cs="Arial"/>
          <w:sz w:val="24"/>
          <w:szCs w:val="24"/>
          <w:lang w:val="kk-KZ"/>
        </w:rPr>
        <w:t xml:space="preserve"> Біржан мен Сара айтысы</w:t>
      </w:r>
    </w:p>
    <w:p w:rsidR="00CA7E68" w:rsidRPr="00F22D93" w:rsidRDefault="00CA7E68">
      <w:pPr>
        <w:rPr>
          <w:rFonts w:ascii="Arial" w:hAnsi="Arial" w:cs="Arial"/>
          <w:sz w:val="24"/>
          <w:szCs w:val="24"/>
          <w:lang w:val="kk-KZ"/>
        </w:rPr>
      </w:pPr>
      <w:r w:rsidRPr="00F22D93">
        <w:rPr>
          <w:rFonts w:ascii="Arial" w:hAnsi="Arial" w:cs="Arial"/>
          <w:b/>
          <w:sz w:val="24"/>
          <w:szCs w:val="24"/>
          <w:lang w:val="kk-KZ"/>
        </w:rPr>
        <w:t>Сабақтың мақсаты:</w:t>
      </w:r>
      <w:r w:rsidRPr="00F22D93">
        <w:rPr>
          <w:rFonts w:ascii="Arial" w:hAnsi="Arial" w:cs="Arial"/>
          <w:sz w:val="24"/>
          <w:szCs w:val="24"/>
          <w:lang w:val="kk-KZ"/>
        </w:rPr>
        <w:t xml:space="preserve"> Айтыс туралы түсініктерін молайта түсу</w:t>
      </w:r>
    </w:p>
    <w:p w:rsidR="00CA7E68" w:rsidRPr="00F22D93" w:rsidRDefault="00CA7E68">
      <w:pPr>
        <w:rPr>
          <w:rFonts w:ascii="Arial" w:hAnsi="Arial" w:cs="Arial"/>
          <w:sz w:val="24"/>
          <w:szCs w:val="24"/>
          <w:lang w:val="kk-KZ"/>
        </w:rPr>
      </w:pPr>
      <w:r w:rsidRPr="00F22D93">
        <w:rPr>
          <w:rFonts w:ascii="Arial" w:hAnsi="Arial" w:cs="Arial"/>
          <w:sz w:val="24"/>
          <w:szCs w:val="24"/>
          <w:lang w:val="kk-KZ"/>
        </w:rPr>
        <w:t>Біржан мен Сара өмірінен, айтыс тарихынан мәлімет беру. Көркемдік ерекшелігін ашу. Адамгершілікке, кішіпейілдікке тәрбиелеу.</w:t>
      </w:r>
    </w:p>
    <w:p w:rsidR="00CA7E68" w:rsidRPr="00F22D93" w:rsidRDefault="00CA7E68">
      <w:pPr>
        <w:rPr>
          <w:rFonts w:ascii="Arial" w:hAnsi="Arial" w:cs="Arial"/>
          <w:sz w:val="24"/>
          <w:szCs w:val="24"/>
          <w:lang w:val="kk-KZ"/>
        </w:rPr>
      </w:pPr>
      <w:r w:rsidRPr="00F22D93">
        <w:rPr>
          <w:rFonts w:ascii="Arial" w:hAnsi="Arial" w:cs="Arial"/>
          <w:b/>
          <w:sz w:val="24"/>
          <w:szCs w:val="24"/>
          <w:lang w:val="kk-KZ"/>
        </w:rPr>
        <w:t>Сабақтың көрнекілігі:</w:t>
      </w:r>
      <w:r w:rsidRPr="00F22D93">
        <w:rPr>
          <w:rFonts w:ascii="Arial" w:hAnsi="Arial" w:cs="Arial"/>
          <w:sz w:val="24"/>
          <w:szCs w:val="24"/>
          <w:lang w:val="kk-KZ"/>
        </w:rPr>
        <w:t xml:space="preserve"> Бейне суреттер “Біржан сал” кинофильмнен үзінді. Венн диаграммасы.</w:t>
      </w:r>
    </w:p>
    <w:p w:rsidR="00CA7E68" w:rsidRPr="00F22D93" w:rsidRDefault="00CA7E68">
      <w:pPr>
        <w:rPr>
          <w:rFonts w:ascii="Arial" w:hAnsi="Arial" w:cs="Arial"/>
          <w:sz w:val="24"/>
          <w:szCs w:val="24"/>
          <w:lang w:val="kk-KZ"/>
        </w:rPr>
      </w:pPr>
      <w:r w:rsidRPr="00F22D93">
        <w:rPr>
          <w:rFonts w:ascii="Arial" w:hAnsi="Arial" w:cs="Arial"/>
          <w:b/>
          <w:sz w:val="24"/>
          <w:szCs w:val="24"/>
          <w:lang w:val="kk-KZ"/>
        </w:rPr>
        <w:t>Әдебиет теориясы:</w:t>
      </w:r>
      <w:r w:rsidRPr="00F22D93">
        <w:rPr>
          <w:rFonts w:ascii="Arial" w:hAnsi="Arial" w:cs="Arial"/>
          <w:sz w:val="24"/>
          <w:szCs w:val="24"/>
          <w:lang w:val="kk-KZ"/>
        </w:rPr>
        <w:t xml:space="preserve"> Метафора, ирония, сарказм.</w:t>
      </w:r>
    </w:p>
    <w:p w:rsidR="00CA7E68" w:rsidRPr="00F22D93" w:rsidRDefault="00CA7E68">
      <w:pPr>
        <w:rPr>
          <w:rFonts w:ascii="Arial" w:hAnsi="Arial" w:cs="Arial"/>
          <w:sz w:val="24"/>
          <w:szCs w:val="24"/>
          <w:lang w:val="kk-KZ"/>
        </w:rPr>
      </w:pPr>
      <w:r w:rsidRPr="00F22D93">
        <w:rPr>
          <w:rFonts w:ascii="Arial" w:hAnsi="Arial" w:cs="Arial"/>
          <w:sz w:val="24"/>
          <w:szCs w:val="24"/>
          <w:lang w:val="kk-KZ"/>
        </w:rPr>
        <w:t>Сабақ барысы</w:t>
      </w:r>
    </w:p>
    <w:p w:rsidR="00CA7E68" w:rsidRPr="00F22D93" w:rsidRDefault="00CA7E68">
      <w:pPr>
        <w:rPr>
          <w:rFonts w:ascii="Arial" w:hAnsi="Arial" w:cs="Arial"/>
          <w:sz w:val="24"/>
          <w:szCs w:val="24"/>
          <w:lang w:val="kk-KZ"/>
        </w:rPr>
      </w:pPr>
      <w:r w:rsidRPr="00F22D93">
        <w:rPr>
          <w:rFonts w:ascii="Arial" w:hAnsi="Arial" w:cs="Arial"/>
          <w:sz w:val="24"/>
          <w:szCs w:val="24"/>
          <w:lang w:val="kk-KZ"/>
        </w:rPr>
        <w:t>I ұйымдастыру кезеңі</w:t>
      </w:r>
    </w:p>
    <w:p w:rsidR="00CA7E68" w:rsidRPr="00F22D93" w:rsidRDefault="00CA7E68">
      <w:pPr>
        <w:rPr>
          <w:rFonts w:ascii="Arial" w:hAnsi="Arial" w:cs="Arial"/>
          <w:sz w:val="24"/>
          <w:szCs w:val="24"/>
          <w:lang w:val="kk-KZ"/>
        </w:rPr>
      </w:pPr>
      <w:r w:rsidRPr="00F22D93">
        <w:rPr>
          <w:rFonts w:ascii="Arial" w:hAnsi="Arial" w:cs="Arial"/>
          <w:sz w:val="24"/>
          <w:szCs w:val="24"/>
          <w:lang w:val="kk-KZ"/>
        </w:rPr>
        <w:t>II үй тапсырмасын сұрау. Сұрақ кою арқылы.</w:t>
      </w:r>
    </w:p>
    <w:p w:rsidR="00CA7E68" w:rsidRPr="00F22D93" w:rsidRDefault="00CA7E68" w:rsidP="00CA7E68">
      <w:pPr>
        <w:pStyle w:val="a3"/>
        <w:numPr>
          <w:ilvl w:val="0"/>
          <w:numId w:val="1"/>
        </w:numPr>
        <w:rPr>
          <w:rFonts w:ascii="Arial" w:hAnsi="Arial" w:cs="Arial"/>
          <w:sz w:val="24"/>
          <w:szCs w:val="24"/>
          <w:lang w:val="kk-KZ"/>
        </w:rPr>
      </w:pPr>
      <w:r w:rsidRPr="00F22D93">
        <w:rPr>
          <w:rFonts w:ascii="Arial" w:hAnsi="Arial" w:cs="Arial"/>
          <w:sz w:val="24"/>
          <w:szCs w:val="24"/>
          <w:lang w:val="kk-KZ"/>
        </w:rPr>
        <w:t>Айтыс дегеніміз не?</w:t>
      </w:r>
    </w:p>
    <w:p w:rsidR="008B349D" w:rsidRPr="00F22D93" w:rsidRDefault="008B349D" w:rsidP="00CA7E68">
      <w:pPr>
        <w:pStyle w:val="a3"/>
        <w:numPr>
          <w:ilvl w:val="0"/>
          <w:numId w:val="1"/>
        </w:numPr>
        <w:rPr>
          <w:rFonts w:ascii="Arial" w:hAnsi="Arial" w:cs="Arial"/>
          <w:sz w:val="24"/>
          <w:szCs w:val="24"/>
          <w:lang w:val="kk-KZ"/>
        </w:rPr>
      </w:pPr>
      <w:r w:rsidRPr="00F22D93">
        <w:rPr>
          <w:rFonts w:ascii="Arial" w:hAnsi="Arial" w:cs="Arial"/>
          <w:sz w:val="24"/>
          <w:szCs w:val="24"/>
          <w:lang w:val="kk-KZ"/>
        </w:rPr>
        <w:t>Айтыстың қандай түрлері бар?</w:t>
      </w:r>
    </w:p>
    <w:p w:rsidR="008B349D" w:rsidRPr="00F22D93" w:rsidRDefault="008B349D" w:rsidP="00CA7E68">
      <w:pPr>
        <w:pStyle w:val="a3"/>
        <w:numPr>
          <w:ilvl w:val="0"/>
          <w:numId w:val="1"/>
        </w:numPr>
        <w:rPr>
          <w:rFonts w:ascii="Arial" w:hAnsi="Arial" w:cs="Arial"/>
          <w:sz w:val="24"/>
          <w:szCs w:val="24"/>
          <w:lang w:val="kk-KZ"/>
        </w:rPr>
      </w:pPr>
      <w:r w:rsidRPr="00F22D93">
        <w:rPr>
          <w:rFonts w:ascii="Arial" w:hAnsi="Arial" w:cs="Arial"/>
          <w:sz w:val="24"/>
          <w:szCs w:val="24"/>
          <w:lang w:val="kk-KZ"/>
        </w:rPr>
        <w:t xml:space="preserve">Ақындар айтысының ерекшелігі неде? </w:t>
      </w:r>
    </w:p>
    <w:p w:rsidR="008B349D" w:rsidRPr="00F22D93" w:rsidRDefault="008B349D" w:rsidP="008B349D">
      <w:pPr>
        <w:rPr>
          <w:rFonts w:ascii="Arial" w:hAnsi="Arial" w:cs="Arial"/>
          <w:sz w:val="24"/>
          <w:szCs w:val="24"/>
          <w:lang w:val="kk-KZ"/>
        </w:rPr>
      </w:pPr>
    </w:p>
    <w:p w:rsidR="008B349D" w:rsidRPr="00F22D93" w:rsidRDefault="008B349D" w:rsidP="008B349D">
      <w:pPr>
        <w:rPr>
          <w:rFonts w:ascii="Arial" w:hAnsi="Arial" w:cs="Arial"/>
          <w:b/>
          <w:sz w:val="24"/>
          <w:szCs w:val="24"/>
          <w:lang w:val="kk-KZ"/>
        </w:rPr>
      </w:pPr>
      <w:r w:rsidRPr="00F22D93">
        <w:rPr>
          <w:rFonts w:ascii="Arial" w:hAnsi="Arial" w:cs="Arial"/>
          <w:b/>
          <w:sz w:val="24"/>
          <w:szCs w:val="24"/>
          <w:lang w:val="kk-KZ"/>
        </w:rPr>
        <w:t>Жаңа сабақ</w:t>
      </w:r>
    </w:p>
    <w:p w:rsidR="008B349D" w:rsidRPr="00F22D93" w:rsidRDefault="008B349D" w:rsidP="008B349D">
      <w:pPr>
        <w:rPr>
          <w:rFonts w:ascii="Arial" w:hAnsi="Arial" w:cs="Arial"/>
          <w:sz w:val="24"/>
          <w:szCs w:val="24"/>
          <w:lang w:val="kk-KZ"/>
        </w:rPr>
      </w:pPr>
      <w:r w:rsidRPr="00F22D93">
        <w:rPr>
          <w:rFonts w:ascii="Arial" w:hAnsi="Arial" w:cs="Arial"/>
          <w:sz w:val="24"/>
          <w:szCs w:val="24"/>
          <w:lang w:val="kk-KZ"/>
        </w:rPr>
        <w:t>Біржан мен Сара айтысы. Бейнефильм “Біржан сал” үзіндісін көру</w:t>
      </w:r>
    </w:p>
    <w:p w:rsidR="005A0EB0" w:rsidRPr="00F22D93" w:rsidRDefault="008B349D" w:rsidP="008B349D">
      <w:pPr>
        <w:rPr>
          <w:rFonts w:ascii="Arial" w:hAnsi="Arial" w:cs="Arial"/>
          <w:sz w:val="24"/>
          <w:szCs w:val="24"/>
          <w:lang w:val="kk-KZ"/>
        </w:rPr>
      </w:pPr>
      <w:r w:rsidRPr="00F22D93">
        <w:rPr>
          <w:rFonts w:ascii="Arial" w:hAnsi="Arial" w:cs="Arial"/>
          <w:sz w:val="24"/>
          <w:szCs w:val="24"/>
          <w:lang w:val="kk-KZ"/>
        </w:rPr>
        <w:t>Міне, өздерін көргендей еліне сыйлы, қадірлі Біржанды қашан да елі күтіп, қонақ ете білген.                           Ол жастайынан алмас қылыштай жарқылдап өсті. Біржанның бір бойында әншілік, айтыскерлік, ақындық өнері мен сал-серілік қасиеті оның атақ-данқын шығарды.                   Сал Біржан, әнші Біржанды көруге асық болған халқы “Біржан көрші ауылға келіпті” дегенді естігенде – ақ тайлы-тұяғы қалмай сол ауылға барып, Біржан әнін өзінің аузынан естуге құмартқан.                                                                                                                                        Жетісу өңірінде Сара атты әрі әнші, әрі атақты ақын қыздың бар екенін, оның сан жүйріктерді сөзбен буғандығын ақын Біржан естиді.                                                                                                                                   Сара Тастанбекқызы                                                                                                                                                      Әкесі ерте қайтыс болып, жастайынан жоқшылықтың тауқыметін тартады.</w:t>
      </w:r>
      <w:r w:rsidR="005A0EB0" w:rsidRPr="00F22D93">
        <w:rPr>
          <w:rFonts w:ascii="Arial" w:hAnsi="Arial" w:cs="Arial"/>
          <w:sz w:val="24"/>
          <w:szCs w:val="24"/>
          <w:lang w:val="kk-KZ"/>
        </w:rPr>
        <w:t xml:space="preserve"> Сауықшыл, домбырашы, күйші, әнші, ақындар қауымы ортасында өседі. Атақты Мөлкебай қобызшы, Түбек ақындар сол өңірден шыққан. 13 жасынан домбыра алып, әнші қыз шаршы топқа түседі.                                                                                                                                                                              Сара жайында естіген Біржан қасына бір топ жолдастарын ертіп, Сараның еліне келеді. Бұлар бірін-бірі көрмесе де, сырттай танысып, көрісуді арман етіп журеді.                                                              Сараның қажы аулына кеткендігін естіп, оны іздеп шығады. Біржан келіп: “Бұл үйде Сара бар ма, шықсын бері” деп хабар салады, жұрт жиналып қалады. Осылайша екі ақынның айтысы басталып кетеді.                                                                                                                                                             Біржан мен Сара айтысынан үзінді тындаймыз.                                                                                                          </w:t>
      </w:r>
      <w:r w:rsidR="005A0EB0" w:rsidRPr="00F22D93">
        <w:rPr>
          <w:rFonts w:ascii="Arial" w:hAnsi="Arial" w:cs="Arial"/>
          <w:sz w:val="24"/>
          <w:szCs w:val="24"/>
          <w:lang w:val="kk-KZ"/>
        </w:rPr>
        <w:lastRenderedPageBreak/>
        <w:t>Біржан – Мейрамбек (оқушы)                                                                                                                                         Сара – Жанерке ( оқушы)                                                                                                                                               Айтысты тыңдап болғаннан кейін, сұрақ қою арқылы талдаймыз.</w:t>
      </w:r>
    </w:p>
    <w:p w:rsidR="005A0EB0" w:rsidRPr="00F22D93" w:rsidRDefault="005A0EB0" w:rsidP="005A0EB0">
      <w:pPr>
        <w:pStyle w:val="a3"/>
        <w:numPr>
          <w:ilvl w:val="0"/>
          <w:numId w:val="2"/>
        </w:numPr>
        <w:rPr>
          <w:rFonts w:ascii="Arial" w:hAnsi="Arial" w:cs="Arial"/>
          <w:sz w:val="24"/>
          <w:szCs w:val="24"/>
          <w:lang w:val="kk-KZ"/>
        </w:rPr>
      </w:pPr>
      <w:r w:rsidRPr="00F22D93">
        <w:rPr>
          <w:rFonts w:ascii="Arial" w:hAnsi="Arial" w:cs="Arial"/>
          <w:sz w:val="24"/>
          <w:szCs w:val="24"/>
          <w:lang w:val="kk-KZ"/>
        </w:rPr>
        <w:t>Біржан мен Сара айтсында қандай әлеуметтік мәселе көтеріліп отыр?</w:t>
      </w:r>
    </w:p>
    <w:p w:rsidR="00C16C7A" w:rsidRPr="00F22D93" w:rsidRDefault="005A0EB0" w:rsidP="005A0EB0">
      <w:pPr>
        <w:pStyle w:val="a3"/>
        <w:numPr>
          <w:ilvl w:val="0"/>
          <w:numId w:val="2"/>
        </w:numPr>
        <w:rPr>
          <w:rFonts w:ascii="Arial" w:hAnsi="Arial" w:cs="Arial"/>
          <w:sz w:val="24"/>
          <w:szCs w:val="24"/>
          <w:lang w:val="kk-KZ"/>
        </w:rPr>
      </w:pPr>
      <w:r w:rsidRPr="00F22D93">
        <w:rPr>
          <w:rFonts w:ascii="Arial" w:hAnsi="Arial" w:cs="Arial"/>
          <w:sz w:val="24"/>
          <w:szCs w:val="24"/>
          <w:lang w:val="kk-KZ"/>
        </w:rPr>
        <w:t>Айтыста екі ақынның адамгершілік сипаттары қалай көрінеді?</w:t>
      </w:r>
    </w:p>
    <w:p w:rsidR="00C16C7A" w:rsidRPr="00F22D93" w:rsidRDefault="00C16C7A" w:rsidP="005A0EB0">
      <w:pPr>
        <w:pStyle w:val="a3"/>
        <w:numPr>
          <w:ilvl w:val="0"/>
          <w:numId w:val="2"/>
        </w:numPr>
        <w:rPr>
          <w:rFonts w:ascii="Arial" w:hAnsi="Arial" w:cs="Arial"/>
          <w:sz w:val="24"/>
          <w:szCs w:val="24"/>
          <w:lang w:val="kk-KZ"/>
        </w:rPr>
      </w:pPr>
      <w:r w:rsidRPr="00F22D93">
        <w:rPr>
          <w:rFonts w:ascii="Arial" w:hAnsi="Arial" w:cs="Arial"/>
          <w:sz w:val="24"/>
          <w:szCs w:val="24"/>
          <w:lang w:val="kk-KZ"/>
        </w:rPr>
        <w:t>Біржан өзін қалай сипаттап тұр?</w:t>
      </w:r>
    </w:p>
    <w:p w:rsidR="00C16C7A" w:rsidRPr="00F22D93" w:rsidRDefault="00C16C7A" w:rsidP="005A0EB0">
      <w:pPr>
        <w:pStyle w:val="a3"/>
        <w:numPr>
          <w:ilvl w:val="0"/>
          <w:numId w:val="2"/>
        </w:numPr>
        <w:rPr>
          <w:rFonts w:ascii="Arial" w:hAnsi="Arial" w:cs="Arial"/>
          <w:sz w:val="24"/>
          <w:szCs w:val="24"/>
          <w:lang w:val="kk-KZ"/>
        </w:rPr>
      </w:pPr>
      <w:r w:rsidRPr="00F22D93">
        <w:rPr>
          <w:rFonts w:ascii="Arial" w:hAnsi="Arial" w:cs="Arial"/>
          <w:sz w:val="24"/>
          <w:szCs w:val="24"/>
          <w:lang w:val="kk-KZ"/>
        </w:rPr>
        <w:t>Сараның өз бейнесін сипаттаған ақындық шеберлігі?</w:t>
      </w:r>
    </w:p>
    <w:p w:rsidR="00C16C7A" w:rsidRPr="00F22D93" w:rsidRDefault="00C16C7A" w:rsidP="00C16C7A">
      <w:pPr>
        <w:pStyle w:val="a3"/>
        <w:numPr>
          <w:ilvl w:val="0"/>
          <w:numId w:val="2"/>
        </w:numPr>
        <w:rPr>
          <w:rFonts w:ascii="Arial" w:hAnsi="Arial" w:cs="Arial"/>
          <w:sz w:val="24"/>
          <w:szCs w:val="24"/>
          <w:lang w:val="kk-KZ"/>
        </w:rPr>
      </w:pPr>
      <w:r w:rsidRPr="00F22D93">
        <w:rPr>
          <w:rFonts w:ascii="Arial" w:hAnsi="Arial" w:cs="Arial"/>
          <w:sz w:val="24"/>
          <w:szCs w:val="24"/>
          <w:lang w:val="kk-KZ"/>
        </w:rPr>
        <w:t>Жиенқұл айтыста қалай бейнеленген?</w:t>
      </w:r>
    </w:p>
    <w:p w:rsidR="00CF5204" w:rsidRPr="00F22D93" w:rsidRDefault="00C16C7A" w:rsidP="00C16C7A">
      <w:pPr>
        <w:pStyle w:val="a3"/>
        <w:numPr>
          <w:ilvl w:val="0"/>
          <w:numId w:val="2"/>
        </w:numPr>
        <w:rPr>
          <w:rFonts w:ascii="Arial" w:hAnsi="Arial" w:cs="Arial"/>
          <w:sz w:val="24"/>
          <w:szCs w:val="24"/>
          <w:lang w:val="kk-KZ"/>
        </w:rPr>
      </w:pPr>
      <w:r w:rsidRPr="00F22D93">
        <w:rPr>
          <w:rFonts w:ascii="Arial" w:hAnsi="Arial" w:cs="Arial"/>
          <w:sz w:val="24"/>
          <w:szCs w:val="24"/>
          <w:lang w:val="kk-KZ"/>
        </w:rPr>
        <w:t>Біржанның мақсаты Сараны кемсіту ме еді?</w:t>
      </w:r>
    </w:p>
    <w:p w:rsidR="00CF5204" w:rsidRPr="00F22D93" w:rsidRDefault="00CF5204" w:rsidP="00C16C7A">
      <w:pPr>
        <w:pStyle w:val="a3"/>
        <w:numPr>
          <w:ilvl w:val="0"/>
          <w:numId w:val="2"/>
        </w:numPr>
        <w:rPr>
          <w:rFonts w:ascii="Arial" w:hAnsi="Arial" w:cs="Arial"/>
          <w:sz w:val="24"/>
          <w:szCs w:val="24"/>
          <w:lang w:val="kk-KZ"/>
        </w:rPr>
      </w:pPr>
      <w:r w:rsidRPr="00F22D93">
        <w:rPr>
          <w:rFonts w:ascii="Arial" w:hAnsi="Arial" w:cs="Arial"/>
          <w:sz w:val="24"/>
          <w:szCs w:val="24"/>
          <w:lang w:val="kk-KZ"/>
        </w:rPr>
        <w:t xml:space="preserve">Заманның қандай шындығы көрініп тұр?                                                                                                          </w:t>
      </w:r>
    </w:p>
    <w:p w:rsidR="00CF5204" w:rsidRPr="00F22D93" w:rsidRDefault="00CF5204" w:rsidP="00CF5204">
      <w:pPr>
        <w:rPr>
          <w:rFonts w:ascii="Arial" w:hAnsi="Arial" w:cs="Arial"/>
          <w:b/>
          <w:sz w:val="24"/>
          <w:szCs w:val="24"/>
          <w:lang w:val="kk-KZ"/>
        </w:rPr>
      </w:pPr>
      <w:r w:rsidRPr="00F22D93">
        <w:rPr>
          <w:rFonts w:ascii="Arial" w:hAnsi="Arial" w:cs="Arial"/>
          <w:b/>
          <w:sz w:val="24"/>
          <w:szCs w:val="24"/>
          <w:lang w:val="kk-KZ"/>
        </w:rPr>
        <w:t xml:space="preserve">Көркемдік ерекшелігін ашу                                              </w:t>
      </w:r>
    </w:p>
    <w:p w:rsidR="00CF5204" w:rsidRPr="00F22D93" w:rsidRDefault="00CF5204" w:rsidP="00CF5204">
      <w:pPr>
        <w:rPr>
          <w:rFonts w:ascii="Arial" w:hAnsi="Arial" w:cs="Arial"/>
          <w:sz w:val="24"/>
          <w:szCs w:val="24"/>
          <w:lang w:val="kk-KZ"/>
        </w:rPr>
      </w:pPr>
      <w:r w:rsidRPr="00F22D93">
        <w:rPr>
          <w:rFonts w:ascii="Arial" w:hAnsi="Arial" w:cs="Arial"/>
          <w:sz w:val="24"/>
          <w:szCs w:val="24"/>
          <w:lang w:val="kk-KZ"/>
        </w:rPr>
        <w:t>Бұл айтыстын сөздері анықтық, тазалық, дәлдік жағынан болсын, қазақ поэзиясының төрінен орын алады.</w:t>
      </w:r>
    </w:p>
    <w:p w:rsidR="00CF5204" w:rsidRPr="00F22D93" w:rsidRDefault="00CF5204" w:rsidP="00CF5204">
      <w:pPr>
        <w:rPr>
          <w:rFonts w:ascii="Arial" w:hAnsi="Arial" w:cs="Arial"/>
          <w:b/>
          <w:sz w:val="24"/>
          <w:szCs w:val="24"/>
          <w:lang w:val="kk-KZ"/>
        </w:rPr>
      </w:pPr>
      <w:r w:rsidRPr="00F22D93">
        <w:rPr>
          <w:rFonts w:ascii="Arial" w:hAnsi="Arial" w:cs="Arial"/>
          <w:b/>
          <w:sz w:val="24"/>
          <w:szCs w:val="24"/>
          <w:lang w:val="kk-KZ"/>
        </w:rPr>
        <w:t>Дәптермен жұмыс</w:t>
      </w:r>
    </w:p>
    <w:p w:rsidR="00CF5204" w:rsidRPr="00F22D93" w:rsidRDefault="00CF5204" w:rsidP="00CF5204">
      <w:pPr>
        <w:rPr>
          <w:rFonts w:ascii="Arial" w:hAnsi="Arial" w:cs="Arial"/>
          <w:sz w:val="24"/>
          <w:szCs w:val="24"/>
          <w:lang w:val="kk-KZ"/>
        </w:rPr>
      </w:pPr>
      <w:r w:rsidRPr="00F22D93">
        <w:rPr>
          <w:rFonts w:ascii="Arial" w:hAnsi="Arial" w:cs="Arial"/>
          <w:sz w:val="24"/>
          <w:szCs w:val="24"/>
          <w:lang w:val="kk-KZ"/>
        </w:rPr>
        <w:t>Эпитеттік метафора</w:t>
      </w:r>
    </w:p>
    <w:p w:rsidR="00CF5204" w:rsidRPr="00F22D93" w:rsidRDefault="00CF5204" w:rsidP="00CF5204">
      <w:pPr>
        <w:rPr>
          <w:rFonts w:ascii="Arial" w:hAnsi="Arial" w:cs="Arial"/>
          <w:sz w:val="24"/>
          <w:szCs w:val="24"/>
          <w:lang w:val="kk-KZ"/>
        </w:rPr>
      </w:pPr>
      <w:r w:rsidRPr="00F22D93">
        <w:rPr>
          <w:rFonts w:ascii="Arial" w:hAnsi="Arial" w:cs="Arial"/>
          <w:sz w:val="24"/>
          <w:szCs w:val="24"/>
          <w:lang w:val="kk-KZ"/>
        </w:rPr>
        <w:t xml:space="preserve">Ақиық, мұзбалықпын жерге түспес,                                                                                                                               Кең қолтық арғымақпын алқымы іспес,-                                                                                                                       </w:t>
      </w:r>
    </w:p>
    <w:p w:rsidR="00CF5204" w:rsidRPr="00F22D93" w:rsidRDefault="00CF5204" w:rsidP="00CF5204">
      <w:pPr>
        <w:rPr>
          <w:rFonts w:ascii="Arial" w:hAnsi="Arial" w:cs="Arial"/>
          <w:b/>
          <w:sz w:val="24"/>
          <w:szCs w:val="24"/>
          <w:lang w:val="kk-KZ"/>
        </w:rPr>
      </w:pPr>
      <w:r w:rsidRPr="00F22D93">
        <w:rPr>
          <w:rFonts w:ascii="Arial" w:hAnsi="Arial" w:cs="Arial"/>
          <w:b/>
          <w:sz w:val="24"/>
          <w:szCs w:val="24"/>
          <w:lang w:val="kk-KZ"/>
        </w:rPr>
        <w:t>Ирония, сарказмды табу</w:t>
      </w:r>
    </w:p>
    <w:p w:rsidR="00CF5204" w:rsidRPr="00F22D93" w:rsidRDefault="00CF5204" w:rsidP="00CF5204">
      <w:pPr>
        <w:rPr>
          <w:rFonts w:ascii="Arial" w:hAnsi="Arial" w:cs="Arial"/>
          <w:sz w:val="24"/>
          <w:szCs w:val="24"/>
          <w:lang w:val="kk-KZ"/>
        </w:rPr>
      </w:pPr>
      <w:r w:rsidRPr="00F22D93">
        <w:rPr>
          <w:rFonts w:ascii="Arial" w:hAnsi="Arial" w:cs="Arial"/>
          <w:sz w:val="24"/>
          <w:szCs w:val="24"/>
          <w:lang w:val="kk-KZ"/>
        </w:rPr>
        <w:t xml:space="preserve">Сөйлемнің сыртқы құрылысы көркем, асыра мақтау, ал іші Жиенқұлдың шын суреті                                             Сарказм – ашық суреттеу </w:t>
      </w:r>
    </w:p>
    <w:p w:rsidR="00CF5204" w:rsidRPr="00F22D93" w:rsidRDefault="00CF5204" w:rsidP="00CF5204">
      <w:pPr>
        <w:rPr>
          <w:rFonts w:ascii="Arial" w:hAnsi="Arial" w:cs="Arial"/>
          <w:sz w:val="24"/>
          <w:szCs w:val="24"/>
          <w:lang w:val="kk-KZ"/>
        </w:rPr>
      </w:pPr>
      <w:r w:rsidRPr="00F22D93">
        <w:rPr>
          <w:rFonts w:ascii="Arial" w:hAnsi="Arial" w:cs="Arial"/>
          <w:sz w:val="24"/>
          <w:szCs w:val="24"/>
          <w:lang w:val="kk-KZ"/>
        </w:rPr>
        <w:t>Мысалы: Қонжиып мінер Құла жорға барса                                                                                                                  Келе алмасол шірігің қорғаласа</w:t>
      </w:r>
    </w:p>
    <w:p w:rsidR="00CF5204" w:rsidRPr="00F22D93" w:rsidRDefault="00CF5204" w:rsidP="00CF5204">
      <w:pPr>
        <w:rPr>
          <w:rFonts w:ascii="Arial" w:hAnsi="Arial" w:cs="Arial"/>
          <w:b/>
          <w:sz w:val="24"/>
          <w:szCs w:val="24"/>
          <w:lang w:val="kk-KZ"/>
        </w:rPr>
      </w:pPr>
      <w:r w:rsidRPr="00F22D93">
        <w:rPr>
          <w:rFonts w:ascii="Arial" w:hAnsi="Arial" w:cs="Arial"/>
          <w:b/>
          <w:sz w:val="24"/>
          <w:szCs w:val="24"/>
          <w:lang w:val="kk-KZ"/>
        </w:rPr>
        <w:t xml:space="preserve">Бейне суреттер тамашалау </w:t>
      </w:r>
    </w:p>
    <w:p w:rsidR="008B349D" w:rsidRPr="00F22D93" w:rsidRDefault="00CF5204" w:rsidP="00CF5204">
      <w:pPr>
        <w:rPr>
          <w:rFonts w:ascii="Arial" w:hAnsi="Arial" w:cs="Arial"/>
          <w:sz w:val="24"/>
          <w:szCs w:val="24"/>
          <w:lang w:val="kk-KZ"/>
        </w:rPr>
      </w:pPr>
      <w:r w:rsidRPr="00F22D93">
        <w:rPr>
          <w:rFonts w:ascii="Arial" w:hAnsi="Arial" w:cs="Arial"/>
          <w:sz w:val="24"/>
          <w:szCs w:val="24"/>
          <w:lang w:val="kk-KZ"/>
        </w:rPr>
        <w:t xml:space="preserve">М. Томбаевтың “Біржан - Сара” операсынан                                                                                                                Біржан рөлінде – С. Қожамқұлов                                                                                                                                  Сара рөлінде – К. Байсейтова                                                                                                                                       Сабақты қорыту   </w:t>
      </w:r>
      <w:r w:rsidR="008B349D" w:rsidRPr="00F22D93">
        <w:rPr>
          <w:rFonts w:ascii="Arial" w:hAnsi="Arial" w:cs="Arial"/>
          <w:sz w:val="24"/>
          <w:szCs w:val="24"/>
          <w:lang w:val="kk-KZ"/>
        </w:rPr>
        <w:t xml:space="preserve">                                                                                                     </w:t>
      </w:r>
    </w:p>
    <w:p w:rsidR="008B349D" w:rsidRPr="00F22D93" w:rsidRDefault="008B349D"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r w:rsidRPr="00F22D93">
        <w:rPr>
          <w:rFonts w:ascii="Arial" w:hAnsi="Arial" w:cs="Arial"/>
          <w:sz w:val="24"/>
          <w:szCs w:val="24"/>
          <w:lang w:val="kk-KZ"/>
        </w:rPr>
        <w:t>Венн диаграмма</w:t>
      </w:r>
    </w:p>
    <w:p w:rsidR="00F22D93" w:rsidRPr="00F22D93" w:rsidRDefault="00F22D93" w:rsidP="008B349D">
      <w:pPr>
        <w:pStyle w:val="a3"/>
        <w:rPr>
          <w:rFonts w:ascii="Arial" w:hAnsi="Arial" w:cs="Arial"/>
          <w:sz w:val="24"/>
          <w:szCs w:val="24"/>
          <w:lang w:val="kk-KZ"/>
        </w:rPr>
      </w:pPr>
      <w:r w:rsidRPr="00F22D93">
        <w:rPr>
          <w:rFonts w:ascii="Arial" w:hAnsi="Arial" w:cs="Arial"/>
          <w:sz w:val="24"/>
          <w:szCs w:val="24"/>
          <w:lang w:val="kk-KZ"/>
        </w:rPr>
        <w:t xml:space="preserve">    </w:t>
      </w:r>
    </w:p>
    <w:p w:rsidR="00F22D93" w:rsidRPr="00F22D93" w:rsidRDefault="00F22D93" w:rsidP="008B349D">
      <w:pPr>
        <w:pStyle w:val="a3"/>
        <w:rPr>
          <w:rFonts w:ascii="Arial" w:hAnsi="Arial" w:cs="Arial"/>
          <w:b/>
          <w:sz w:val="24"/>
          <w:szCs w:val="24"/>
          <w:lang w:val="kk-KZ"/>
        </w:rPr>
      </w:pPr>
      <w:r w:rsidRPr="00F22D93">
        <w:rPr>
          <w:rFonts w:ascii="Arial" w:hAnsi="Arial" w:cs="Arial"/>
          <w:sz w:val="24"/>
          <w:szCs w:val="24"/>
          <w:lang w:val="kk-KZ"/>
        </w:rPr>
        <w:t xml:space="preserve">                           </w:t>
      </w:r>
      <w:r w:rsidRPr="00F22D93">
        <w:rPr>
          <w:rFonts w:ascii="Arial" w:hAnsi="Arial" w:cs="Arial"/>
          <w:b/>
          <w:sz w:val="24"/>
          <w:szCs w:val="24"/>
          <w:lang w:val="kk-KZ"/>
        </w:rPr>
        <w:t>Біржан                                     Сара</w:t>
      </w:r>
    </w:p>
    <w:p w:rsidR="00F22D93" w:rsidRPr="00F22D93" w:rsidRDefault="00F22D93" w:rsidP="008B349D">
      <w:pPr>
        <w:pStyle w:val="a3"/>
        <w:rPr>
          <w:rFonts w:ascii="Arial" w:hAnsi="Arial" w:cs="Arial"/>
          <w:b/>
          <w:sz w:val="24"/>
          <w:szCs w:val="24"/>
          <w:lang w:val="kk-KZ"/>
        </w:rPr>
      </w:pPr>
      <w:r w:rsidRPr="00F22D93">
        <w:rPr>
          <w:rFonts w:ascii="Arial" w:hAnsi="Arial" w:cs="Arial"/>
          <w:b/>
          <w:noProof/>
          <w:sz w:val="24"/>
          <w:szCs w:val="24"/>
          <w:lang w:eastAsia="ru-RU"/>
        </w:rPr>
        <w:drawing>
          <wp:inline distT="0" distB="0" distL="0" distR="0">
            <wp:extent cx="5486400" cy="3200400"/>
            <wp:effectExtent l="0" t="0" r="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F22D93" w:rsidRDefault="00F22D93" w:rsidP="008B349D">
      <w:pPr>
        <w:pStyle w:val="a3"/>
        <w:rPr>
          <w:rFonts w:ascii="Arial" w:hAnsi="Arial" w:cs="Arial"/>
          <w:sz w:val="24"/>
          <w:szCs w:val="24"/>
          <w:lang w:val="kk-KZ"/>
        </w:rPr>
      </w:pPr>
    </w:p>
    <w:p w:rsidR="00F22D93" w:rsidRPr="00F22D93" w:rsidRDefault="00F22D93" w:rsidP="008B349D">
      <w:pPr>
        <w:pStyle w:val="a3"/>
        <w:rPr>
          <w:rFonts w:ascii="Arial" w:hAnsi="Arial" w:cs="Arial"/>
          <w:sz w:val="24"/>
          <w:szCs w:val="24"/>
          <w:lang w:val="kk-KZ"/>
        </w:rPr>
      </w:pPr>
      <w:r w:rsidRPr="00F22D93">
        <w:rPr>
          <w:rFonts w:ascii="Arial" w:hAnsi="Arial" w:cs="Arial"/>
          <w:sz w:val="24"/>
          <w:szCs w:val="24"/>
          <w:lang w:val="kk-KZ"/>
        </w:rPr>
        <w:t>“Біржан - Сара” айтысының негізгі түйіндісі – әйелдің бас бостандығы.</w:t>
      </w:r>
    </w:p>
    <w:p w:rsidR="00F22D93" w:rsidRPr="00F22D93" w:rsidRDefault="00F22D93" w:rsidP="00F22D93">
      <w:pPr>
        <w:pStyle w:val="a3"/>
        <w:rPr>
          <w:rFonts w:ascii="Arial" w:hAnsi="Arial" w:cs="Arial"/>
          <w:sz w:val="24"/>
          <w:szCs w:val="24"/>
          <w:lang w:val="kk-KZ"/>
        </w:rPr>
      </w:pPr>
      <w:r w:rsidRPr="00F22D93">
        <w:rPr>
          <w:rFonts w:ascii="Arial" w:hAnsi="Arial" w:cs="Arial"/>
          <w:sz w:val="24"/>
          <w:szCs w:val="24"/>
          <w:lang w:val="kk-KZ"/>
        </w:rPr>
        <w:t>Көркемділігі жағынан айтыс үлгілерінің ішіндегі ең таңдаулысы.</w:t>
      </w:r>
    </w:p>
    <w:p w:rsidR="00F22D93" w:rsidRPr="00F22D93" w:rsidRDefault="00F22D93" w:rsidP="00F22D93">
      <w:pPr>
        <w:pStyle w:val="a3"/>
        <w:rPr>
          <w:rFonts w:ascii="Arial" w:hAnsi="Arial" w:cs="Arial"/>
          <w:b/>
          <w:sz w:val="24"/>
          <w:szCs w:val="24"/>
          <w:lang w:val="kk-KZ"/>
        </w:rPr>
      </w:pPr>
      <w:r w:rsidRPr="00F22D93">
        <w:rPr>
          <w:rFonts w:ascii="Arial" w:hAnsi="Arial" w:cs="Arial"/>
          <w:b/>
          <w:sz w:val="24"/>
          <w:szCs w:val="24"/>
          <w:lang w:val="kk-KZ"/>
        </w:rPr>
        <w:t>Бағалау</w:t>
      </w:r>
    </w:p>
    <w:p w:rsidR="00F22D93" w:rsidRPr="00F22D93" w:rsidRDefault="00F22D93" w:rsidP="00F22D93">
      <w:pPr>
        <w:pStyle w:val="a3"/>
        <w:rPr>
          <w:rFonts w:ascii="Arial" w:hAnsi="Arial" w:cs="Arial"/>
          <w:b/>
          <w:sz w:val="24"/>
          <w:szCs w:val="24"/>
          <w:lang w:val="kk-KZ"/>
        </w:rPr>
      </w:pPr>
      <w:r w:rsidRPr="00F22D93">
        <w:rPr>
          <w:rFonts w:ascii="Arial" w:hAnsi="Arial" w:cs="Arial"/>
          <w:b/>
          <w:sz w:val="24"/>
          <w:szCs w:val="24"/>
          <w:lang w:val="kk-KZ"/>
        </w:rPr>
        <w:t>Келесі тақырыпты айтып өту</w:t>
      </w:r>
    </w:p>
    <w:sectPr w:rsidR="00F22D93" w:rsidRPr="00F22D93" w:rsidSect="00CA7E68">
      <w:pgSz w:w="12240" w:h="15840" w:code="1"/>
      <w:pgMar w:top="1134" w:right="1701"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740BF"/>
    <w:multiLevelType w:val="hybridMultilevel"/>
    <w:tmpl w:val="7B5C0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E6694F"/>
    <w:multiLevelType w:val="hybridMultilevel"/>
    <w:tmpl w:val="42647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A5164"/>
    <w:rsid w:val="000A5164"/>
    <w:rsid w:val="00135290"/>
    <w:rsid w:val="005A0EB0"/>
    <w:rsid w:val="008B349D"/>
    <w:rsid w:val="00C16C7A"/>
    <w:rsid w:val="00C67B9A"/>
    <w:rsid w:val="00CA7E68"/>
    <w:rsid w:val="00CF5204"/>
    <w:rsid w:val="00F22D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B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E68"/>
    <w:pPr>
      <w:ind w:left="720"/>
      <w:contextualSpacing/>
    </w:pPr>
  </w:style>
  <w:style w:type="paragraph" w:styleId="a4">
    <w:name w:val="Balloon Text"/>
    <w:basedOn w:val="a"/>
    <w:link w:val="a5"/>
    <w:uiPriority w:val="99"/>
    <w:semiHidden/>
    <w:unhideWhenUsed/>
    <w:rsid w:val="00F22D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22D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73F8DA-A2C6-4890-9E51-4D67B316C75C}" type="doc">
      <dgm:prSet loTypeId="urn:microsoft.com/office/officeart/2005/8/layout/cycle7" loCatId="cycle" qsTypeId="urn:microsoft.com/office/officeart/2005/8/quickstyle/simple1" qsCatId="simple" csTypeId="urn:microsoft.com/office/officeart/2005/8/colors/accent1_2" csCatId="accent1" phldr="1"/>
      <dgm:spPr/>
      <dgm:t>
        <a:bodyPr/>
        <a:lstStyle/>
        <a:p>
          <a:endParaRPr lang="ru-RU"/>
        </a:p>
      </dgm:t>
    </dgm:pt>
    <dgm:pt modelId="{6FDED343-180B-4897-8AA8-BFE81F43843D}">
      <dgm:prSet phldrT="[Текст]"/>
      <dgm:spPr/>
      <dgm:t>
        <a:bodyPr/>
        <a:lstStyle/>
        <a:p>
          <a:r>
            <a:rPr lang="ru-RU"/>
            <a:t>Жас ақын айтыс ақыны</a:t>
          </a:r>
        </a:p>
      </dgm:t>
    </dgm:pt>
    <dgm:pt modelId="{2F612CE5-8856-449D-B541-806037D21980}" type="parTrans" cxnId="{A6606B9B-2217-4B9B-9903-55AF51837AF5}">
      <dgm:prSet/>
      <dgm:spPr/>
      <dgm:t>
        <a:bodyPr/>
        <a:lstStyle/>
        <a:p>
          <a:endParaRPr lang="ru-RU"/>
        </a:p>
      </dgm:t>
    </dgm:pt>
    <dgm:pt modelId="{1724A8EC-B9A9-4B30-84E5-7BA20564207D}" type="sibTrans" cxnId="{A6606B9B-2217-4B9B-9903-55AF51837AF5}">
      <dgm:prSet/>
      <dgm:spPr/>
      <dgm:t>
        <a:bodyPr/>
        <a:lstStyle/>
        <a:p>
          <a:endParaRPr lang="ru-RU"/>
        </a:p>
      </dgm:t>
    </dgm:pt>
    <dgm:pt modelId="{9C3C5877-BA8E-4D77-B92B-0B482346F2B0}">
      <dgm:prSet phldrT="[Текст]"/>
      <dgm:spPr/>
      <dgm:t>
        <a:bodyPr/>
        <a:lstStyle/>
        <a:p>
          <a:r>
            <a:rPr lang="ru-RU"/>
            <a:t>Бас бостандығы жоқ ақын</a:t>
          </a:r>
        </a:p>
      </dgm:t>
    </dgm:pt>
    <dgm:pt modelId="{55DF008B-534B-4393-8E1D-EEECEC4AF1FB}" type="parTrans" cxnId="{143B43FB-2E52-47A0-AC9E-600F3981E9F6}">
      <dgm:prSet/>
      <dgm:spPr/>
      <dgm:t>
        <a:bodyPr/>
        <a:lstStyle/>
        <a:p>
          <a:endParaRPr lang="ru-RU"/>
        </a:p>
      </dgm:t>
    </dgm:pt>
    <dgm:pt modelId="{01FBDB52-339C-4654-BC28-BE4708A3ACD4}" type="sibTrans" cxnId="{143B43FB-2E52-47A0-AC9E-600F3981E9F6}">
      <dgm:prSet/>
      <dgm:spPr/>
      <dgm:t>
        <a:bodyPr/>
        <a:lstStyle/>
        <a:p>
          <a:endParaRPr lang="ru-RU"/>
        </a:p>
      </dgm:t>
    </dgm:pt>
    <dgm:pt modelId="{1F468F59-02CA-48B4-956A-88EFB1D7C0CD}">
      <dgm:prSet phldrT="[Текст]"/>
      <dgm:spPr/>
      <dgm:t>
        <a:bodyPr/>
        <a:lstStyle/>
        <a:p>
          <a:r>
            <a:rPr lang="ru-RU"/>
            <a:t>Сазгер, сал-сері</a:t>
          </a:r>
        </a:p>
      </dgm:t>
    </dgm:pt>
    <dgm:pt modelId="{4702C7B1-10D5-4193-B307-C90B8D046373}" type="parTrans" cxnId="{5F047445-835C-4D74-9953-88064FB6D69E}">
      <dgm:prSet/>
      <dgm:spPr/>
      <dgm:t>
        <a:bodyPr/>
        <a:lstStyle/>
        <a:p>
          <a:endParaRPr lang="ru-RU"/>
        </a:p>
      </dgm:t>
    </dgm:pt>
    <dgm:pt modelId="{8DB42A6C-561A-414F-93A8-25323487895F}" type="sibTrans" cxnId="{5F047445-835C-4D74-9953-88064FB6D69E}">
      <dgm:prSet/>
      <dgm:spPr/>
      <dgm:t>
        <a:bodyPr/>
        <a:lstStyle/>
        <a:p>
          <a:endParaRPr lang="ru-RU"/>
        </a:p>
      </dgm:t>
    </dgm:pt>
    <dgm:pt modelId="{74A26D1C-411B-43E6-B117-252D2D18A31F}" type="pres">
      <dgm:prSet presAssocID="{4C73F8DA-A2C6-4890-9E51-4D67B316C75C}" presName="Name0" presStyleCnt="0">
        <dgm:presLayoutVars>
          <dgm:dir/>
          <dgm:resizeHandles val="exact"/>
        </dgm:presLayoutVars>
      </dgm:prSet>
      <dgm:spPr/>
    </dgm:pt>
    <dgm:pt modelId="{E609786D-F48F-420C-A0A6-61ECA60FB4DB}" type="pres">
      <dgm:prSet presAssocID="{6FDED343-180B-4897-8AA8-BFE81F43843D}" presName="node" presStyleLbl="node1" presStyleIdx="0" presStyleCnt="3">
        <dgm:presLayoutVars>
          <dgm:bulletEnabled val="1"/>
        </dgm:presLayoutVars>
      </dgm:prSet>
      <dgm:spPr/>
    </dgm:pt>
    <dgm:pt modelId="{58F14A8D-9CE6-4944-B06C-F147FABF5D08}" type="pres">
      <dgm:prSet presAssocID="{1724A8EC-B9A9-4B30-84E5-7BA20564207D}" presName="sibTrans" presStyleLbl="sibTrans2D1" presStyleIdx="0" presStyleCnt="3"/>
      <dgm:spPr/>
    </dgm:pt>
    <dgm:pt modelId="{58E68EDE-1F1E-49C0-9AF5-773BD7E048E6}" type="pres">
      <dgm:prSet presAssocID="{1724A8EC-B9A9-4B30-84E5-7BA20564207D}" presName="connectorText" presStyleLbl="sibTrans2D1" presStyleIdx="0" presStyleCnt="3"/>
      <dgm:spPr/>
    </dgm:pt>
    <dgm:pt modelId="{D9240416-E75A-483D-BB5B-4730D9EC26AE}" type="pres">
      <dgm:prSet presAssocID="{9C3C5877-BA8E-4D77-B92B-0B482346F2B0}" presName="node" presStyleLbl="node1" presStyleIdx="1" presStyleCnt="3">
        <dgm:presLayoutVars>
          <dgm:bulletEnabled val="1"/>
        </dgm:presLayoutVars>
      </dgm:prSet>
      <dgm:spPr/>
      <dgm:t>
        <a:bodyPr/>
        <a:lstStyle/>
        <a:p>
          <a:endParaRPr lang="ru-RU"/>
        </a:p>
      </dgm:t>
    </dgm:pt>
    <dgm:pt modelId="{E5A3113D-4289-4753-8868-6A1015DCC17A}" type="pres">
      <dgm:prSet presAssocID="{01FBDB52-339C-4654-BC28-BE4708A3ACD4}" presName="sibTrans" presStyleLbl="sibTrans2D1" presStyleIdx="1" presStyleCnt="3"/>
      <dgm:spPr/>
    </dgm:pt>
    <dgm:pt modelId="{B8A4E00A-2275-4489-99A1-720883C4FADB}" type="pres">
      <dgm:prSet presAssocID="{01FBDB52-339C-4654-BC28-BE4708A3ACD4}" presName="connectorText" presStyleLbl="sibTrans2D1" presStyleIdx="1" presStyleCnt="3"/>
      <dgm:spPr/>
    </dgm:pt>
    <dgm:pt modelId="{6A6524D3-7B59-4CF4-B568-62338687AF4C}" type="pres">
      <dgm:prSet presAssocID="{1F468F59-02CA-48B4-956A-88EFB1D7C0CD}" presName="node" presStyleLbl="node1" presStyleIdx="2" presStyleCnt="3">
        <dgm:presLayoutVars>
          <dgm:bulletEnabled val="1"/>
        </dgm:presLayoutVars>
      </dgm:prSet>
      <dgm:spPr/>
    </dgm:pt>
    <dgm:pt modelId="{9FF8667D-A7CF-4DE3-B421-D999F4247D99}" type="pres">
      <dgm:prSet presAssocID="{8DB42A6C-561A-414F-93A8-25323487895F}" presName="sibTrans" presStyleLbl="sibTrans2D1" presStyleIdx="2" presStyleCnt="3"/>
      <dgm:spPr/>
    </dgm:pt>
    <dgm:pt modelId="{5AFD91C2-48D2-4ACD-86B2-D54E701839D1}" type="pres">
      <dgm:prSet presAssocID="{8DB42A6C-561A-414F-93A8-25323487895F}" presName="connectorText" presStyleLbl="sibTrans2D1" presStyleIdx="2" presStyleCnt="3"/>
      <dgm:spPr/>
    </dgm:pt>
  </dgm:ptLst>
  <dgm:cxnLst>
    <dgm:cxn modelId="{C9D18DE4-342F-45B2-AED1-22AA34BD5F56}" type="presOf" srcId="{01FBDB52-339C-4654-BC28-BE4708A3ACD4}" destId="{E5A3113D-4289-4753-8868-6A1015DCC17A}" srcOrd="0" destOrd="0" presId="urn:microsoft.com/office/officeart/2005/8/layout/cycle7"/>
    <dgm:cxn modelId="{13AFAD3E-1423-4973-8BDE-2C513771CF9D}" type="presOf" srcId="{1F468F59-02CA-48B4-956A-88EFB1D7C0CD}" destId="{6A6524D3-7B59-4CF4-B568-62338687AF4C}" srcOrd="0" destOrd="0" presId="urn:microsoft.com/office/officeart/2005/8/layout/cycle7"/>
    <dgm:cxn modelId="{A6606B9B-2217-4B9B-9903-55AF51837AF5}" srcId="{4C73F8DA-A2C6-4890-9E51-4D67B316C75C}" destId="{6FDED343-180B-4897-8AA8-BFE81F43843D}" srcOrd="0" destOrd="0" parTransId="{2F612CE5-8856-449D-B541-806037D21980}" sibTransId="{1724A8EC-B9A9-4B30-84E5-7BA20564207D}"/>
    <dgm:cxn modelId="{BC204F0F-EEFC-4041-AECB-C3DDF907E8C6}" type="presOf" srcId="{9C3C5877-BA8E-4D77-B92B-0B482346F2B0}" destId="{D9240416-E75A-483D-BB5B-4730D9EC26AE}" srcOrd="0" destOrd="0" presId="urn:microsoft.com/office/officeart/2005/8/layout/cycle7"/>
    <dgm:cxn modelId="{143B43FB-2E52-47A0-AC9E-600F3981E9F6}" srcId="{4C73F8DA-A2C6-4890-9E51-4D67B316C75C}" destId="{9C3C5877-BA8E-4D77-B92B-0B482346F2B0}" srcOrd="1" destOrd="0" parTransId="{55DF008B-534B-4393-8E1D-EEECEC4AF1FB}" sibTransId="{01FBDB52-339C-4654-BC28-BE4708A3ACD4}"/>
    <dgm:cxn modelId="{5F047445-835C-4D74-9953-88064FB6D69E}" srcId="{4C73F8DA-A2C6-4890-9E51-4D67B316C75C}" destId="{1F468F59-02CA-48B4-956A-88EFB1D7C0CD}" srcOrd="2" destOrd="0" parTransId="{4702C7B1-10D5-4193-B307-C90B8D046373}" sibTransId="{8DB42A6C-561A-414F-93A8-25323487895F}"/>
    <dgm:cxn modelId="{F480CCD3-B8E4-4DCE-8861-E90BA87509E2}" type="presOf" srcId="{6FDED343-180B-4897-8AA8-BFE81F43843D}" destId="{E609786D-F48F-420C-A0A6-61ECA60FB4DB}" srcOrd="0" destOrd="0" presId="urn:microsoft.com/office/officeart/2005/8/layout/cycle7"/>
    <dgm:cxn modelId="{1B4D415E-F4BC-4346-B483-851B4EC96F01}" type="presOf" srcId="{1724A8EC-B9A9-4B30-84E5-7BA20564207D}" destId="{58E68EDE-1F1E-49C0-9AF5-773BD7E048E6}" srcOrd="1" destOrd="0" presId="urn:microsoft.com/office/officeart/2005/8/layout/cycle7"/>
    <dgm:cxn modelId="{4A86AAE5-A030-44DA-A124-DBA110AEBE1C}" type="presOf" srcId="{1724A8EC-B9A9-4B30-84E5-7BA20564207D}" destId="{58F14A8D-9CE6-4944-B06C-F147FABF5D08}" srcOrd="0" destOrd="0" presId="urn:microsoft.com/office/officeart/2005/8/layout/cycle7"/>
    <dgm:cxn modelId="{102842AC-7E78-4C54-B805-D321B2FE607D}" type="presOf" srcId="{8DB42A6C-561A-414F-93A8-25323487895F}" destId="{5AFD91C2-48D2-4ACD-86B2-D54E701839D1}" srcOrd="1" destOrd="0" presId="urn:microsoft.com/office/officeart/2005/8/layout/cycle7"/>
    <dgm:cxn modelId="{C98342DF-EB4B-4A87-A6F4-8037FA85DC8F}" type="presOf" srcId="{01FBDB52-339C-4654-BC28-BE4708A3ACD4}" destId="{B8A4E00A-2275-4489-99A1-720883C4FADB}" srcOrd="1" destOrd="0" presId="urn:microsoft.com/office/officeart/2005/8/layout/cycle7"/>
    <dgm:cxn modelId="{42BBE2B4-57BB-4ABB-8417-4B61C47D2809}" type="presOf" srcId="{8DB42A6C-561A-414F-93A8-25323487895F}" destId="{9FF8667D-A7CF-4DE3-B421-D999F4247D99}" srcOrd="0" destOrd="0" presId="urn:microsoft.com/office/officeart/2005/8/layout/cycle7"/>
    <dgm:cxn modelId="{7334062A-3541-49B8-B919-8F7D8DB26DFF}" type="presOf" srcId="{4C73F8DA-A2C6-4890-9E51-4D67B316C75C}" destId="{74A26D1C-411B-43E6-B117-252D2D18A31F}" srcOrd="0" destOrd="0" presId="urn:microsoft.com/office/officeart/2005/8/layout/cycle7"/>
    <dgm:cxn modelId="{C57768E3-15F3-4842-9B14-FCB6C50EB80B}" type="presParOf" srcId="{74A26D1C-411B-43E6-B117-252D2D18A31F}" destId="{E609786D-F48F-420C-A0A6-61ECA60FB4DB}" srcOrd="0" destOrd="0" presId="urn:microsoft.com/office/officeart/2005/8/layout/cycle7"/>
    <dgm:cxn modelId="{05878D94-F77B-4E29-8623-D414F887594D}" type="presParOf" srcId="{74A26D1C-411B-43E6-B117-252D2D18A31F}" destId="{58F14A8D-9CE6-4944-B06C-F147FABF5D08}" srcOrd="1" destOrd="0" presId="urn:microsoft.com/office/officeart/2005/8/layout/cycle7"/>
    <dgm:cxn modelId="{FA543803-A53E-4CB7-99C8-18BD14C141DF}" type="presParOf" srcId="{58F14A8D-9CE6-4944-B06C-F147FABF5D08}" destId="{58E68EDE-1F1E-49C0-9AF5-773BD7E048E6}" srcOrd="0" destOrd="0" presId="urn:microsoft.com/office/officeart/2005/8/layout/cycle7"/>
    <dgm:cxn modelId="{7EC15921-B1CF-4380-A645-564FB783B715}" type="presParOf" srcId="{74A26D1C-411B-43E6-B117-252D2D18A31F}" destId="{D9240416-E75A-483D-BB5B-4730D9EC26AE}" srcOrd="2" destOrd="0" presId="urn:microsoft.com/office/officeart/2005/8/layout/cycle7"/>
    <dgm:cxn modelId="{B77D7F55-3260-407F-B685-C9832A66FDB9}" type="presParOf" srcId="{74A26D1C-411B-43E6-B117-252D2D18A31F}" destId="{E5A3113D-4289-4753-8868-6A1015DCC17A}" srcOrd="3" destOrd="0" presId="urn:microsoft.com/office/officeart/2005/8/layout/cycle7"/>
    <dgm:cxn modelId="{54478247-2448-4ED0-9909-070184E1E095}" type="presParOf" srcId="{E5A3113D-4289-4753-8868-6A1015DCC17A}" destId="{B8A4E00A-2275-4489-99A1-720883C4FADB}" srcOrd="0" destOrd="0" presId="urn:microsoft.com/office/officeart/2005/8/layout/cycle7"/>
    <dgm:cxn modelId="{3E227995-5933-478B-BE89-659791595329}" type="presParOf" srcId="{74A26D1C-411B-43E6-B117-252D2D18A31F}" destId="{6A6524D3-7B59-4CF4-B568-62338687AF4C}" srcOrd="4" destOrd="0" presId="urn:microsoft.com/office/officeart/2005/8/layout/cycle7"/>
    <dgm:cxn modelId="{0A0ED2E3-2D96-44DE-A7B0-2C1EA3889B42}" type="presParOf" srcId="{74A26D1C-411B-43E6-B117-252D2D18A31F}" destId="{9FF8667D-A7CF-4DE3-B421-D999F4247D99}" srcOrd="5" destOrd="0" presId="urn:microsoft.com/office/officeart/2005/8/layout/cycle7"/>
    <dgm:cxn modelId="{66EC8A5D-F08A-4DAD-8ED3-30EE03ED8446}" type="presParOf" srcId="{9FF8667D-A7CF-4DE3-B421-D999F4247D99}" destId="{5AFD91C2-48D2-4ACD-86B2-D54E701839D1}" srcOrd="0" destOrd="0" presId="urn:microsoft.com/office/officeart/2005/8/layout/cycle7"/>
  </dgm:cxnLst>
  <dgm:bg/>
  <dgm:whole/>
</dgm:dataModel>
</file>

<file path=word/diagrams/layout1.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799</Words>
  <Characters>4559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2012-04-11T15:11:00Z</dcterms:created>
  <dcterms:modified xsi:type="dcterms:W3CDTF">2012-04-11T15:11:00Z</dcterms:modified>
</cp:coreProperties>
</file>