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54" w:rsidRDefault="002D09EA" w:rsidP="00116F5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1096483</wp:posOffset>
            </wp:positionH>
            <wp:positionV relativeFrom="paragraph">
              <wp:posOffset>-1270</wp:posOffset>
            </wp:positionV>
            <wp:extent cx="1728000" cy="1727976"/>
            <wp:effectExtent l="0" t="0" r="5715" b="5715"/>
            <wp:wrapNone/>
            <wp:docPr id="1" name="Рисунок 1" descr="C:\Users\windows 7\Desktop\Акерке\20141110_09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esktop\Акерке\20141110_0929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0" t="11907" r="45157" b="32540"/>
                    <a:stretch/>
                  </pic:blipFill>
                  <pic:spPr bwMode="auto">
                    <a:xfrm rot="5400000">
                      <a:off x="0" y="0"/>
                      <a:ext cx="1728000" cy="172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F54" w:rsidRPr="00E94475">
        <w:rPr>
          <w:lang w:val="kk-KZ"/>
        </w:rPr>
        <w:t xml:space="preserve">  </w:t>
      </w:r>
      <w:r w:rsidR="00116F54">
        <w:rPr>
          <w:rFonts w:ascii="Times New Roman" w:hAnsi="Times New Roman" w:cs="Times New Roman"/>
          <w:sz w:val="28"/>
          <w:szCs w:val="28"/>
          <w:lang w:val="kk-KZ"/>
        </w:rPr>
        <w:t xml:space="preserve">Құлшар атындағы Бейнеу өнер мектебінің </w:t>
      </w:r>
    </w:p>
    <w:p w:rsidR="00116F54" w:rsidRDefault="00116F54" w:rsidP="00116F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Домбыра сыныбының мұғалімі</w:t>
      </w:r>
    </w:p>
    <w:p w:rsidR="00116F54" w:rsidRDefault="00116F54" w:rsidP="00116F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Маденова Ақерке Орынбасаровна</w:t>
      </w:r>
    </w:p>
    <w:p w:rsidR="00116F54" w:rsidRDefault="00116F54" w:rsidP="00116F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Маңғыстау облысы ,Бейнеу ауданы</w:t>
      </w:r>
    </w:p>
    <w:p w:rsidR="00116F54" w:rsidRDefault="00116F54" w:rsidP="00116F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6F54" w:rsidRDefault="00116F54" w:rsidP="00116F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6F54">
        <w:rPr>
          <w:rFonts w:ascii="Times New Roman" w:hAnsi="Times New Roman" w:cs="Times New Roman"/>
          <w:b/>
          <w:sz w:val="28"/>
          <w:szCs w:val="28"/>
          <w:lang w:val="kk-KZ"/>
        </w:rPr>
        <w:t>«Нағыз қазақ – домбыра»</w:t>
      </w:r>
    </w:p>
    <w:p w:rsidR="00116F54" w:rsidRDefault="00116F54" w:rsidP="00116F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сағатының бағдарламасы</w:t>
      </w:r>
    </w:p>
    <w:p w:rsidR="00116F54" w:rsidRPr="00116F54" w:rsidRDefault="00116F54" w:rsidP="00116F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6F54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116F54" w:rsidRDefault="00116F54" w:rsidP="00116F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116F54">
        <w:rPr>
          <w:rFonts w:ascii="Times New Roman" w:hAnsi="Times New Roman" w:cs="Times New Roman"/>
          <w:b/>
          <w:sz w:val="28"/>
          <w:szCs w:val="28"/>
          <w:lang w:val="kk-KZ"/>
        </w:rPr>
        <w:t>)білімділігі: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01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музыкаға деген қызығушылығын </w:t>
      </w:r>
      <w:r w:rsidR="009D0136">
        <w:rPr>
          <w:rFonts w:ascii="Times New Roman" w:hAnsi="Times New Roman" w:cs="Times New Roman"/>
          <w:sz w:val="28"/>
          <w:szCs w:val="28"/>
          <w:lang w:val="kk-KZ"/>
        </w:rPr>
        <w:t xml:space="preserve">арттырып, өнер  </w:t>
      </w:r>
    </w:p>
    <w:p w:rsidR="009D0136" w:rsidRDefault="009D0136" w:rsidP="00116F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туралы білімдерін терең меңгерту.</w:t>
      </w:r>
    </w:p>
    <w:p w:rsidR="009D0136" w:rsidRDefault="009D0136" w:rsidP="00116F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0136">
        <w:rPr>
          <w:rFonts w:ascii="Times New Roman" w:hAnsi="Times New Roman" w:cs="Times New Roman"/>
          <w:b/>
          <w:sz w:val="28"/>
          <w:szCs w:val="28"/>
          <w:lang w:val="kk-KZ"/>
        </w:rPr>
        <w:t>ә)тәрбиелігі: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9D0136">
        <w:rPr>
          <w:rFonts w:ascii="Times New Roman" w:hAnsi="Times New Roman" w:cs="Times New Roman"/>
          <w:sz w:val="28"/>
          <w:szCs w:val="28"/>
          <w:lang w:val="kk-KZ"/>
        </w:rPr>
        <w:t>Оқушылардың аспапта ойнауын жетілдіру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Ата-аналарға ойнап </w:t>
      </w:r>
    </w:p>
    <w:p w:rsidR="009D0136" w:rsidRDefault="009D0136" w:rsidP="00116F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көрсету.</w:t>
      </w:r>
    </w:p>
    <w:p w:rsidR="009D0136" w:rsidRDefault="009D0136" w:rsidP="00116F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б)дамытушылығы:  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 сахнада ойнауға үйрету.</w:t>
      </w:r>
    </w:p>
    <w:p w:rsidR="00F95860" w:rsidRDefault="009D0136" w:rsidP="00116F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Көрнекіліктер: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Үнтаспа, сахнаны киіз үйдің і</w:t>
      </w:r>
      <w:r w:rsidR="00F95860">
        <w:rPr>
          <w:rFonts w:ascii="Times New Roman" w:hAnsi="Times New Roman" w:cs="Times New Roman"/>
          <w:sz w:val="28"/>
          <w:szCs w:val="28"/>
          <w:lang w:val="kk-KZ"/>
        </w:rPr>
        <w:t>шкі көрінісіндей етіп безендіру</w:t>
      </w:r>
    </w:p>
    <w:p w:rsidR="00F95860" w:rsidRDefault="00F95860" w:rsidP="00F958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95860" w:rsidRDefault="00F95860" w:rsidP="00F9586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Кештің барысы:</w:t>
      </w:r>
    </w:p>
    <w:p w:rsidR="00F95860" w:rsidRDefault="00F95860" w:rsidP="00F958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 жетекші:</w:t>
      </w:r>
      <w:r>
        <w:rPr>
          <w:rFonts w:ascii="Times New Roman" w:hAnsi="Times New Roman" w:cs="Times New Roman"/>
          <w:sz w:val="28"/>
          <w:szCs w:val="28"/>
          <w:lang w:val="kk-KZ"/>
        </w:rPr>
        <w:t>Құрметті ата-аналар,ұстаздар,оқушылар,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бүгінгі сынып сағатымызға қош келдіңіздер.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сағатымыз ертегі желісімен өтеді.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Кезінде халық музыканттары күй тартуды бірінен-бірі тыңдап,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есте тұту арқылы үйреніп,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дәстүрлі мұра ретінде меңгерген.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Шәкірттің есту,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есте сақтау,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тез ұғу қабілеттерін дамытып,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орындаушылық шеберлігін жетілдіруде мұның өзіндік үлкен мәні болғаны белгілі.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Осы сынып сағатымызда қазақтың қара домбырасының ұрпақтан-ұрпаққа жалғасып,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дамып келе жат</w:t>
      </w:r>
      <w:r w:rsidR="00F67699">
        <w:rPr>
          <w:rFonts w:ascii="Times New Roman" w:hAnsi="Times New Roman" w:cs="Times New Roman"/>
          <w:sz w:val="28"/>
          <w:szCs w:val="28"/>
          <w:lang w:val="kk-KZ"/>
        </w:rPr>
        <w:t>қанына ерекше тоқталып өтеміз.</w:t>
      </w:r>
    </w:p>
    <w:p w:rsidR="00F67699" w:rsidRDefault="00F67699" w:rsidP="00F958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83E71">
        <w:rPr>
          <w:rFonts w:ascii="Times New Roman" w:hAnsi="Times New Roman" w:cs="Times New Roman"/>
          <w:sz w:val="28"/>
          <w:szCs w:val="28"/>
          <w:lang w:val="kk-KZ"/>
        </w:rPr>
        <w:t>Осы кезде оқушылардың ойнайтын рольдерін таныстырамын.Рольдерде:</w:t>
      </w:r>
    </w:p>
    <w:p w:rsidR="00383E71" w:rsidRDefault="00383E71" w:rsidP="00F958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Байлар:  Жаңабаев Дулат                   Қыздары:    Жұбатыр Зейнеп</w:t>
      </w: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Сүгірбаев Айбек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Усенбаева Гүлсина</w:t>
      </w: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Төлеп  Қосай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Әділхан Ақнұр</w:t>
      </w: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Балалар:  Умашев Алдан </w:t>
      </w: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Құрақов Руслан</w:t>
      </w: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Абылов Берекет</w:t>
      </w: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Іздібаев Ақжол</w:t>
      </w: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Бұрынғы өткен заманда халқына жомарт,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еліне сыйлы,өнерге жаны жақын Дулат деген бай өмір сүріпті.(Дулат киіз үй төрінде домбыра шертіп отыр.)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Ол қызына да домбыра шертіп </w:t>
      </w:r>
      <w:r w:rsidR="00722A3F">
        <w:rPr>
          <w:rFonts w:ascii="Times New Roman" w:hAnsi="Times New Roman" w:cs="Times New Roman"/>
          <w:sz w:val="28"/>
          <w:szCs w:val="28"/>
          <w:lang w:val="kk-KZ"/>
        </w:rPr>
        <w:t>үйретіп отырады екен.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A3F">
        <w:rPr>
          <w:rFonts w:ascii="Times New Roman" w:hAnsi="Times New Roman" w:cs="Times New Roman"/>
          <w:sz w:val="28"/>
          <w:szCs w:val="28"/>
          <w:lang w:val="kk-KZ"/>
        </w:rPr>
        <w:t>Сондықтан қыздары да өте өнерлі,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A3F">
        <w:rPr>
          <w:rFonts w:ascii="Times New Roman" w:hAnsi="Times New Roman" w:cs="Times New Roman"/>
          <w:sz w:val="28"/>
          <w:szCs w:val="28"/>
          <w:lang w:val="kk-KZ"/>
        </w:rPr>
        <w:t>өнерге жақын болып өсіп келеді екен.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A3F">
        <w:rPr>
          <w:rFonts w:ascii="Times New Roman" w:hAnsi="Times New Roman" w:cs="Times New Roman"/>
          <w:sz w:val="28"/>
          <w:szCs w:val="28"/>
          <w:lang w:val="kk-KZ"/>
        </w:rPr>
        <w:t>Сол бай бір күні көрші ауылдағы байларды қонаққа шақырады.</w:t>
      </w:r>
    </w:p>
    <w:p w:rsidR="00722A3F" w:rsidRDefault="00722A3F" w:rsidP="00722A3F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қазағымның қара домбырасы ұрпақтан-ұрпаққа жалғасып,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қазіргі күйлеріміз,әндеріміз ұмыт болмас па екен!?</w:t>
      </w:r>
    </w:p>
    <w:p w:rsidR="00722A3F" w:rsidRDefault="00722A3F" w:rsidP="00722A3F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айтасың, байеке, егер ұмыт болмай жетер болса,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ол кездің өзінде қаншама жаңа күйшілер,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дәстүрлі әншілер шығуы мүмкін-ау!</w:t>
      </w:r>
    </w:p>
    <w:p w:rsidR="00722A3F" w:rsidRDefault="00722A3F" w:rsidP="00722A3F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М.м.м....Мені де осы ой көп мазалайды.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Ұмыт болмасын деп қыздарыма қазірден домбыраны ұстап үйретіп жүрмін</w:t>
      </w:r>
      <w:r w:rsidR="00092F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2F88">
        <w:rPr>
          <w:rFonts w:ascii="Times New Roman" w:hAnsi="Times New Roman" w:cs="Times New Roman"/>
          <w:sz w:val="28"/>
          <w:szCs w:val="28"/>
          <w:lang w:val="kk-KZ"/>
        </w:rPr>
        <w:t>Қане,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2F88">
        <w:rPr>
          <w:rFonts w:ascii="Times New Roman" w:hAnsi="Times New Roman" w:cs="Times New Roman"/>
          <w:sz w:val="28"/>
          <w:szCs w:val="28"/>
          <w:lang w:val="kk-KZ"/>
        </w:rPr>
        <w:t>қыздарым,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2F88">
        <w:rPr>
          <w:rFonts w:ascii="Times New Roman" w:hAnsi="Times New Roman" w:cs="Times New Roman"/>
          <w:sz w:val="28"/>
          <w:szCs w:val="28"/>
          <w:lang w:val="kk-KZ"/>
        </w:rPr>
        <w:t>домбыраны алып,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2F88">
        <w:rPr>
          <w:rFonts w:ascii="Times New Roman" w:hAnsi="Times New Roman" w:cs="Times New Roman"/>
          <w:sz w:val="28"/>
          <w:szCs w:val="28"/>
          <w:lang w:val="kk-KZ"/>
        </w:rPr>
        <w:t>аталарыңа не үйренгендеріңді көрсетіңдерші. (Осы кезде Ақнұр аталарға қарап)</w:t>
      </w:r>
    </w:p>
    <w:p w:rsidR="00092F88" w:rsidRDefault="00092F88" w:rsidP="00722A3F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Әке,маған  «Бесік жыры» үйреттіңіз.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Соны ойнап берейін.</w:t>
      </w:r>
    </w:p>
    <w:p w:rsidR="00092F88" w:rsidRDefault="00092F88" w:rsidP="00722A3F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Ай,бәрекелді балам,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қадамың жақсы,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әлі де үйрене бер.</w:t>
      </w:r>
    </w:p>
    <w:p w:rsidR="00092F88" w:rsidRDefault="00092F88" w:rsidP="00092F88">
      <w:pPr>
        <w:tabs>
          <w:tab w:val="center" w:pos="5528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кезде Айниза:</w:t>
      </w:r>
    </w:p>
    <w:p w:rsidR="00092F88" w:rsidRDefault="00092F88" w:rsidP="00092F8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Әке-әке,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де «Санамақ» деген әнімді ойнап көрсетейінші.</w:t>
      </w:r>
    </w:p>
    <w:p w:rsidR="00092F88" w:rsidRDefault="00092F88" w:rsidP="00092F8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Бәрекелді,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өркенің өссін,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көп жаса,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қарағым!-дейді қонақтар.</w:t>
      </w:r>
    </w:p>
    <w:p w:rsidR="00092F88" w:rsidRDefault="00092F88" w:rsidP="00092F8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енді,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қызым,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сен не орындап бересің?-дейді Дулат атасы Зейнепке қарап.</w:t>
      </w:r>
    </w:p>
    <w:p w:rsidR="00092F88" w:rsidRDefault="00092F88" w:rsidP="00092F8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сіз маған «Келіншек» </w:t>
      </w:r>
      <w:r w:rsidR="004A7D8B">
        <w:rPr>
          <w:rFonts w:ascii="Times New Roman" w:hAnsi="Times New Roman" w:cs="Times New Roman"/>
          <w:sz w:val="28"/>
          <w:szCs w:val="28"/>
          <w:lang w:val="kk-KZ"/>
        </w:rPr>
        <w:t>деген халық күйін үйретіп едіңіз.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7D8B">
        <w:rPr>
          <w:rFonts w:ascii="Times New Roman" w:hAnsi="Times New Roman" w:cs="Times New Roman"/>
          <w:sz w:val="28"/>
          <w:szCs w:val="28"/>
          <w:lang w:val="kk-KZ"/>
        </w:rPr>
        <w:t>Соны бірге ойнасақ қайтеді.</w:t>
      </w:r>
    </w:p>
    <w:p w:rsidR="004A7D8B" w:rsidRDefault="004A7D8B" w:rsidP="00092F8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жарайды қызым,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ойнасақ ойнайық.(Дулат пен Зейнеп күй ойнайды)</w:t>
      </w:r>
    </w:p>
    <w:p w:rsidR="004A7D8B" w:rsidRDefault="004A7D8B" w:rsidP="004A7D8B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Гүлсина Зейнепке қарап:</w:t>
      </w:r>
    </w:p>
    <w:p w:rsidR="004A7D8B" w:rsidRDefault="004A7D8B" w:rsidP="004A7D8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Апатай, халық күйі дегеніміз не ?-деп сұрайды.</w:t>
      </w:r>
    </w:p>
    <w:p w:rsidR="004A7D8B" w:rsidRDefault="004A7D8B" w:rsidP="004A7D8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 күйлері ұрпақтан-ұрпаққа жеткенімен,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шығарған кісілердің аты-жөні ұмыт болуынан «халық күйі» деп аталады.</w:t>
      </w:r>
    </w:p>
    <w:p w:rsidR="00E95D8F" w:rsidRDefault="00E95D8F" w:rsidP="004A7D8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Онда сіздің маған үйреткен «Кербез қыз» күйі де халық күйіне жатады ғой-дейді Гүлсина.</w:t>
      </w:r>
    </w:p>
    <w:p w:rsidR="00E95D8F" w:rsidRDefault="00E95D8F" w:rsidP="004A7D8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айтасың,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кәне,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орындап берші сол күйді.(Гүлсина күй орындайды)</w:t>
      </w:r>
    </w:p>
    <w:p w:rsidR="00E95D8F" w:rsidRDefault="00E95D8F" w:rsidP="004A7D8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байеке,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біз де мына </w:t>
      </w:r>
      <w:r w:rsidR="004F69DB">
        <w:rPr>
          <w:rFonts w:ascii="Times New Roman" w:hAnsi="Times New Roman" w:cs="Times New Roman"/>
          <w:sz w:val="28"/>
          <w:szCs w:val="28"/>
          <w:lang w:val="kk-KZ"/>
        </w:rPr>
        <w:t>кішкентай өнерпаздарға күй орындап берсек қайтеді.</w:t>
      </w:r>
    </w:p>
    <w:p w:rsidR="004F69DB" w:rsidRDefault="004F69DB" w:rsidP="004A7D8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Е,дұрыс,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тыңдап құлақтарына сіңіре берсін.</w:t>
      </w:r>
    </w:p>
    <w:p w:rsidR="004F69DB" w:rsidRDefault="004F69DB" w:rsidP="004A7D8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Әкелші домбыраны,</w:t>
      </w:r>
      <w:r w:rsidR="00C06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Дәулеткерей атамыздың «Жеңгем сүйер» күйін орындайын.(Қосай күй орындайды)</w:t>
      </w:r>
    </w:p>
    <w:p w:rsidR="004F69DB" w:rsidRDefault="004F69DB" w:rsidP="004A7D8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Әдемі күй екен.</w:t>
      </w:r>
    </w:p>
    <w:p w:rsidR="004F69DB" w:rsidRDefault="004F69DB" w:rsidP="004F69D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Шертпе күй дәстүріндегі күйді де тыңдасын.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Тоқа күйшінің «Саржайлау»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күйін  орындайын-дейді Айбек ата.(Айбек күй орындайды)</w:t>
      </w:r>
    </w:p>
    <w:p w:rsidR="004F69DB" w:rsidRDefault="004F69DB" w:rsidP="004F69DB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күй тіпті өзгеше екен,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солай ма?-деп қыздар бір-бірімен сөйлесіп отырады.</w:t>
      </w:r>
    </w:p>
    <w:p w:rsidR="004F69DB" w:rsidRDefault="004F69DB" w:rsidP="004F69DB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кезде біздің қазіргі өмірде орталық кітапханада ертегі кітап оқып отырып,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қиялға беріліп кеткен төрт дос бала ертегі әлеміне тап болады.</w:t>
      </w:r>
      <w:r w:rsidR="001D4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Айналасына қарап,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ештеме түсінбей келе жатқан</w:t>
      </w:r>
      <w:r w:rsidR="00B41DD8">
        <w:rPr>
          <w:rFonts w:ascii="Times New Roman" w:hAnsi="Times New Roman" w:cs="Times New Roman"/>
          <w:sz w:val="28"/>
          <w:szCs w:val="28"/>
          <w:lang w:val="kk-KZ"/>
        </w:rPr>
        <w:t xml:space="preserve"> балалар жомарт байдың үйіне кезігеді.</w:t>
      </w:r>
    </w:p>
    <w:p w:rsidR="00B41DD8" w:rsidRDefault="00B41DD8" w:rsidP="00B41DD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Балалар, біз қай әлемге тап болғанбыз?-дейді Руслан</w:t>
      </w:r>
    </w:p>
    <w:p w:rsidR="00B41DD8" w:rsidRDefault="00B41DD8" w:rsidP="00B41DD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Ертегіні көп оқып,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қиялдаушы едік.</w:t>
      </w:r>
      <w:r w:rsidR="001D4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Сол ертегі әлемі ғой мынау</w:t>
      </w:r>
      <w:r w:rsidR="001D482E">
        <w:rPr>
          <w:rFonts w:ascii="Times New Roman" w:hAnsi="Times New Roman" w:cs="Times New Roman"/>
          <w:sz w:val="28"/>
          <w:szCs w:val="28"/>
          <w:lang w:val="kk-KZ"/>
        </w:rPr>
        <w:t>....!</w:t>
      </w:r>
    </w:p>
    <w:p w:rsidR="001D482E" w:rsidRDefault="001D482E" w:rsidP="00B41DD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Мә, достар,ананы қараңдар, киіз үй тігулі тұр. Жүр барып жөн сұрайық.</w:t>
      </w:r>
    </w:p>
    <w:p w:rsidR="00C062E8" w:rsidRDefault="00C062E8" w:rsidP="00C062E8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ағаш үйге жақындап келіп, бір-бірін итермелеп кіре алмай тұрады. 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  көріп іштен кішкентай қыз шығады. </w:t>
      </w:r>
    </w:p>
    <w:p w:rsidR="00C062E8" w:rsidRDefault="00C062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Әке, үйге қонақтар келді. (қыздар көрпеше жаяды)</w:t>
      </w:r>
    </w:p>
    <w:p w:rsidR="00C062E8" w:rsidRDefault="00C062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Әй, балалар, кіріңдер, төрлетіңдер!</w:t>
      </w:r>
    </w:p>
    <w:p w:rsidR="00C062E8" w:rsidRDefault="00C062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Ассалаумағалейкум!-деп балалар үлкендермен амандасып, төрге шығады.</w:t>
      </w:r>
    </w:p>
    <w:p w:rsidR="00C062E8" w:rsidRDefault="00C062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 болсын, қайдан келесіңдер?-дейді аталардың бірі</w:t>
      </w:r>
    </w:p>
    <w:p w:rsidR="00C062E8" w:rsidRDefault="00C062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Байеке, біз ертегі әлеміне тап болған сияқтымыз.</w:t>
      </w:r>
    </w:p>
    <w:p w:rsidR="00C062E8" w:rsidRDefault="00C062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Сонда....сіздер бізге болашақтан келдіңіздер ме?- деп  Қосай ата таңдана сұрайды.</w:t>
      </w:r>
    </w:p>
    <w:p w:rsidR="00C062E8" w:rsidRDefault="00C062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Болашақтан дей ме?- деп үй іші күбір-күбір ете қалады.</w:t>
      </w:r>
    </w:p>
    <w:p w:rsidR="00C062E8" w:rsidRDefault="00C062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Болашақта мына біздің қара домбырамыз сақталып,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жалғасын таба ма?-дейді Айбек ата.</w:t>
      </w:r>
    </w:p>
    <w:p w:rsidR="00C062E8" w:rsidRDefault="00C062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Әрине, байеке, біз өнер мектебіне қатысып, домбыра аспабын үйреніп жүрміз.</w:t>
      </w:r>
      <w:r w:rsidR="002D09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2032">
        <w:rPr>
          <w:rFonts w:ascii="Times New Roman" w:hAnsi="Times New Roman" w:cs="Times New Roman"/>
          <w:sz w:val="28"/>
          <w:szCs w:val="28"/>
          <w:lang w:val="kk-KZ"/>
        </w:rPr>
        <w:t>Онда бізге ертедегі күйшілердің күйін де, жаңа күйлерді де үйретеді.</w:t>
      </w:r>
    </w:p>
    <w:p w:rsidR="00402032" w:rsidRDefault="00402032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Кәне, бір күй орындап жіберші.</w:t>
      </w:r>
    </w:p>
    <w:p w:rsidR="00402032" w:rsidRDefault="00402032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Олай болса сіздерге жаңа күйшілердің күйлерінен орындап берейік. </w:t>
      </w:r>
      <w:r w:rsidR="000A46E8">
        <w:rPr>
          <w:rFonts w:ascii="Times New Roman" w:hAnsi="Times New Roman" w:cs="Times New Roman"/>
          <w:sz w:val="28"/>
          <w:szCs w:val="28"/>
          <w:lang w:val="kk-KZ"/>
        </w:rPr>
        <w:t>Жасарал Еңсеповтың «Қуаныш» күйін орындап берейін. (Берекет домбыраны алады)</w:t>
      </w:r>
    </w:p>
    <w:p w:rsidR="000A46E8" w:rsidRDefault="000A46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Ай, бәрекелді. Қол алысың жақсы екен.</w:t>
      </w:r>
    </w:p>
    <w:p w:rsidR="000A46E8" w:rsidRDefault="000A46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де бір күй орындап берейін. А.Жұбановтың «Би күйін» орындайын – деп Алдан кезекті домбыраны қолына алады.</w:t>
      </w:r>
    </w:p>
    <w:p w:rsidR="000A46E8" w:rsidRDefault="000A46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да бір ерекше екпінді күй екен – дейді аталар</w:t>
      </w:r>
    </w:p>
    <w:p w:rsidR="000A46E8" w:rsidRDefault="000A46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Аға, біздің орындап жүрген әндеріміз де болашақта сақтала ма?- деп сұрайды Ақнұр.</w:t>
      </w:r>
    </w:p>
    <w:p w:rsidR="000A46E8" w:rsidRDefault="000A46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Ия, әрине сақталады. «Әсем әнім сырнайдай» деген шығарманы орындап берейін.- деп Ақжол ән орындайды.Домбыраны Русланға ұсынып:</w:t>
      </w:r>
    </w:p>
    <w:p w:rsidR="000A46E8" w:rsidRDefault="000A46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Руслан, сен де бір ән ойнасаңшы!- дейді.</w:t>
      </w:r>
    </w:p>
    <w:p w:rsidR="000A46E8" w:rsidRDefault="000A46E8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Жарайды . «Дедім-ай-ау» деген шығарманы орындайын.</w:t>
      </w:r>
    </w:p>
    <w:p w:rsidR="000A46E8" w:rsidRDefault="00007379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Бәрекелді балалар, бізді бір қуантып тастадыңдар, өркендерің өссін! Осы кезде балалар жүруге ыңғайланып:</w:t>
      </w:r>
    </w:p>
    <w:p w:rsidR="00007379" w:rsidRDefault="00007379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Ал, байеке, біз енді жолға шығамыз.Батаңызды беріңіз – дейді балалар.</w:t>
      </w:r>
    </w:p>
    <w:p w:rsidR="00007379" w:rsidRDefault="00007379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Жорытқанда жолдарың болсын, Қыдыр ата жолдасың болсын. Жамандыққа жоламай, қиындыққа мойымайтын азамат болыңыздар. Жолдарың болсын! Аумин! </w:t>
      </w:r>
    </w:p>
    <w:p w:rsidR="00007379" w:rsidRDefault="00007379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Аумин! (барлық қатысушы қол жайып бата алады)</w:t>
      </w:r>
    </w:p>
    <w:p w:rsidR="00007379" w:rsidRDefault="00007379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 болыңыздар!</w:t>
      </w:r>
    </w:p>
    <w:p w:rsidR="00007379" w:rsidRDefault="00007379" w:rsidP="00C062E8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Жолдарың болсын! (Балалар сахнадан шығып кетеді).</w:t>
      </w:r>
    </w:p>
    <w:p w:rsidR="00007379" w:rsidRDefault="00007379" w:rsidP="00007379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 осылайша балалар ғажайып әлемге саяхат жасап келді.</w:t>
      </w:r>
    </w:p>
    <w:p w:rsidR="00007379" w:rsidRDefault="00007379" w:rsidP="00007379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Домбыра – қазақ халқының ең кең тараған екі ішекті, </w:t>
      </w:r>
      <w:r w:rsidR="00A105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көп пернелі музыкалық аспабы. Ол – қазақтар өмірінде маңызды орын алатын, өзіндік музыкалық сипаты бар аспап. </w:t>
      </w:r>
      <w:r w:rsidR="000032BF">
        <w:rPr>
          <w:rFonts w:ascii="Times New Roman" w:hAnsi="Times New Roman" w:cs="Times New Roman"/>
          <w:sz w:val="28"/>
          <w:szCs w:val="28"/>
          <w:lang w:val="kk-KZ"/>
        </w:rPr>
        <w:t>Алғаш эпикалық дәстүр шеңберінде жыр, толғау, термелерді сүйемелдеуге қолданылған домбыра кейін аспаптық шығарма – күй жанрының қалыптасуына ықпал еткен. Қазіргі кезде домбыра жеке әнді сүйемелдеуге, күй тартуға, халықтық-фольклорлық музыкада, классикалық шығармаларды орындауға қолданылатын, мүмкіндігі кең музыкалық аспап болып табылады.</w:t>
      </w:r>
    </w:p>
    <w:p w:rsidR="000032BF" w:rsidRDefault="000032BF" w:rsidP="000032BF">
      <w:pPr>
        <w:tabs>
          <w:tab w:val="center" w:pos="552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...Домбыра жүрегіммен үндес едің ,</w:t>
      </w:r>
    </w:p>
    <w:p w:rsidR="000032BF" w:rsidRDefault="009B7E47" w:rsidP="009B7E47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Сенімен сырласымдай тілдесемін.</w:t>
      </w:r>
    </w:p>
    <w:p w:rsidR="009B7E47" w:rsidRDefault="009B7E47" w:rsidP="000032BF">
      <w:pPr>
        <w:tabs>
          <w:tab w:val="center" w:pos="552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Бабамның қалған мұра сен болмасаң,</w:t>
      </w:r>
    </w:p>
    <w:p w:rsidR="009B7E47" w:rsidRDefault="009B7E47" w:rsidP="009B7E47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Өнердің не екенін білмес едім...</w:t>
      </w:r>
    </w:p>
    <w:p w:rsidR="009B7E47" w:rsidRPr="009B7E47" w:rsidRDefault="009B7E47" w:rsidP="009B7E47">
      <w:pPr>
        <w:pStyle w:val="a7"/>
        <w:numPr>
          <w:ilvl w:val="0"/>
          <w:numId w:val="3"/>
        </w:num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деген М.Мақатаев ағамыздың өлең жолдарымен аяқтаймын. Сынып сағатымызды көріп тамашалаған барша көрермендерге алғыс айтамыз!</w:t>
      </w:r>
    </w:p>
    <w:p w:rsidR="00007379" w:rsidRDefault="00007379" w:rsidP="009B7E47">
      <w:pPr>
        <w:pStyle w:val="a7"/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A46E8" w:rsidRPr="009B7E47" w:rsidRDefault="000A46E8" w:rsidP="009B7E47">
      <w:pPr>
        <w:tabs>
          <w:tab w:val="center" w:pos="5528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B7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7D8B" w:rsidRPr="004A7D8B" w:rsidRDefault="004A7D8B" w:rsidP="004A7D8B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92F88" w:rsidRPr="004A7D8B" w:rsidRDefault="00092F88" w:rsidP="004A7D8B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83E71" w:rsidRDefault="00383E71" w:rsidP="00383E71">
      <w:pPr>
        <w:tabs>
          <w:tab w:val="center" w:pos="552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83E71" w:rsidRPr="00F95860" w:rsidRDefault="00383E71" w:rsidP="00F958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9D0136" w:rsidRPr="009D0136" w:rsidRDefault="009D0136" w:rsidP="00116F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CE58C7" w:rsidRPr="009D0136" w:rsidRDefault="009D0136" w:rsidP="009D0136">
      <w:pPr>
        <w:tabs>
          <w:tab w:val="left" w:pos="775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D21EE" w:rsidRDefault="009D21EE" w:rsidP="009D21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9D21EE" w:rsidRDefault="009D21EE" w:rsidP="009D21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D65C09" w:rsidRDefault="009D21EE" w:rsidP="009C5F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bookmarkStart w:id="0" w:name="_GoBack"/>
      <w:bookmarkEnd w:id="0"/>
    </w:p>
    <w:sectPr w:rsidR="00D65C09" w:rsidSect="00E94475">
      <w:headerReference w:type="default" r:id="rId10"/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3C" w:rsidRDefault="0071323C" w:rsidP="00E94475">
      <w:pPr>
        <w:spacing w:after="0" w:line="240" w:lineRule="auto"/>
      </w:pPr>
      <w:r>
        <w:separator/>
      </w:r>
    </w:p>
  </w:endnote>
  <w:endnote w:type="continuationSeparator" w:id="0">
    <w:p w:rsidR="0071323C" w:rsidRDefault="0071323C" w:rsidP="00E9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3C" w:rsidRDefault="0071323C" w:rsidP="00E94475">
      <w:pPr>
        <w:spacing w:after="0" w:line="240" w:lineRule="auto"/>
      </w:pPr>
      <w:r>
        <w:separator/>
      </w:r>
    </w:p>
  </w:footnote>
  <w:footnote w:type="continuationSeparator" w:id="0">
    <w:p w:rsidR="0071323C" w:rsidRDefault="0071323C" w:rsidP="00E9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75" w:rsidRDefault="00E94475" w:rsidP="00E9447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CE8"/>
    <w:multiLevelType w:val="hybridMultilevel"/>
    <w:tmpl w:val="B680E7FE"/>
    <w:lvl w:ilvl="0" w:tplc="7DF0F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0DE5"/>
    <w:multiLevelType w:val="hybridMultilevel"/>
    <w:tmpl w:val="298AD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474E6"/>
    <w:multiLevelType w:val="hybridMultilevel"/>
    <w:tmpl w:val="9586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A095C"/>
    <w:multiLevelType w:val="hybridMultilevel"/>
    <w:tmpl w:val="E64C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A31E6"/>
    <w:multiLevelType w:val="hybridMultilevel"/>
    <w:tmpl w:val="EBC46D70"/>
    <w:lvl w:ilvl="0" w:tplc="F2C625A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96451"/>
    <w:multiLevelType w:val="hybridMultilevel"/>
    <w:tmpl w:val="B82C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77733"/>
    <w:multiLevelType w:val="hybridMultilevel"/>
    <w:tmpl w:val="5D8EA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673BB"/>
    <w:multiLevelType w:val="multilevel"/>
    <w:tmpl w:val="2A62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E3"/>
    <w:rsid w:val="000032BF"/>
    <w:rsid w:val="00007379"/>
    <w:rsid w:val="0001183A"/>
    <w:rsid w:val="00092F88"/>
    <w:rsid w:val="000A46E8"/>
    <w:rsid w:val="00116F54"/>
    <w:rsid w:val="001B39D6"/>
    <w:rsid w:val="001D482E"/>
    <w:rsid w:val="002D09EA"/>
    <w:rsid w:val="00383E71"/>
    <w:rsid w:val="00402032"/>
    <w:rsid w:val="00447B18"/>
    <w:rsid w:val="004A7D8B"/>
    <w:rsid w:val="004F69DB"/>
    <w:rsid w:val="005248CC"/>
    <w:rsid w:val="00547DC1"/>
    <w:rsid w:val="00570AC8"/>
    <w:rsid w:val="00630EF4"/>
    <w:rsid w:val="006D627F"/>
    <w:rsid w:val="0071323C"/>
    <w:rsid w:val="00722A3F"/>
    <w:rsid w:val="0073335D"/>
    <w:rsid w:val="00765DC5"/>
    <w:rsid w:val="007A1536"/>
    <w:rsid w:val="008168E3"/>
    <w:rsid w:val="008337F7"/>
    <w:rsid w:val="009B5C3C"/>
    <w:rsid w:val="009B7E47"/>
    <w:rsid w:val="009C5FAA"/>
    <w:rsid w:val="009D0136"/>
    <w:rsid w:val="009D21EE"/>
    <w:rsid w:val="00A1059E"/>
    <w:rsid w:val="00AC5D7D"/>
    <w:rsid w:val="00B41DD8"/>
    <w:rsid w:val="00BC0A82"/>
    <w:rsid w:val="00C062E8"/>
    <w:rsid w:val="00CD77DE"/>
    <w:rsid w:val="00CE58C7"/>
    <w:rsid w:val="00D65C09"/>
    <w:rsid w:val="00E13CB9"/>
    <w:rsid w:val="00E70C5C"/>
    <w:rsid w:val="00E94475"/>
    <w:rsid w:val="00E95D8F"/>
    <w:rsid w:val="00F67699"/>
    <w:rsid w:val="00F70D30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C0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A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475"/>
  </w:style>
  <w:style w:type="paragraph" w:styleId="a5">
    <w:name w:val="footer"/>
    <w:basedOn w:val="a"/>
    <w:link w:val="a6"/>
    <w:uiPriority w:val="99"/>
    <w:unhideWhenUsed/>
    <w:rsid w:val="00E9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475"/>
  </w:style>
  <w:style w:type="paragraph" w:styleId="a7">
    <w:name w:val="List Paragraph"/>
    <w:basedOn w:val="a"/>
    <w:uiPriority w:val="34"/>
    <w:qFormat/>
    <w:rsid w:val="009D21EE"/>
    <w:pPr>
      <w:ind w:left="720"/>
      <w:contextualSpacing/>
    </w:pPr>
  </w:style>
  <w:style w:type="table" w:styleId="a8">
    <w:name w:val="Table Grid"/>
    <w:basedOn w:val="a1"/>
    <w:uiPriority w:val="59"/>
    <w:rsid w:val="0073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0EF4"/>
    <w:rPr>
      <w:rFonts w:ascii="Tahoma" w:hAnsi="Tahoma" w:cs="Tahoma"/>
      <w:sz w:val="16"/>
      <w:szCs w:val="16"/>
    </w:rPr>
  </w:style>
  <w:style w:type="character" w:styleId="HTML1">
    <w:name w:val="HTML Keyboard"/>
    <w:basedOn w:val="a0"/>
    <w:uiPriority w:val="99"/>
    <w:semiHidden/>
    <w:unhideWhenUsed/>
    <w:rsid w:val="00A1059E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A1059E"/>
  </w:style>
  <w:style w:type="paragraph" w:styleId="ab">
    <w:name w:val="No Spacing"/>
    <w:basedOn w:val="a"/>
    <w:uiPriority w:val="1"/>
    <w:qFormat/>
    <w:rsid w:val="00D65C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C0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A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475"/>
  </w:style>
  <w:style w:type="paragraph" w:styleId="a5">
    <w:name w:val="footer"/>
    <w:basedOn w:val="a"/>
    <w:link w:val="a6"/>
    <w:uiPriority w:val="99"/>
    <w:unhideWhenUsed/>
    <w:rsid w:val="00E9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475"/>
  </w:style>
  <w:style w:type="paragraph" w:styleId="a7">
    <w:name w:val="List Paragraph"/>
    <w:basedOn w:val="a"/>
    <w:uiPriority w:val="34"/>
    <w:qFormat/>
    <w:rsid w:val="009D21EE"/>
    <w:pPr>
      <w:ind w:left="720"/>
      <w:contextualSpacing/>
    </w:pPr>
  </w:style>
  <w:style w:type="table" w:styleId="a8">
    <w:name w:val="Table Grid"/>
    <w:basedOn w:val="a1"/>
    <w:uiPriority w:val="59"/>
    <w:rsid w:val="0073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0EF4"/>
    <w:rPr>
      <w:rFonts w:ascii="Tahoma" w:hAnsi="Tahoma" w:cs="Tahoma"/>
      <w:sz w:val="16"/>
      <w:szCs w:val="16"/>
    </w:rPr>
  </w:style>
  <w:style w:type="character" w:styleId="HTML1">
    <w:name w:val="HTML Keyboard"/>
    <w:basedOn w:val="a0"/>
    <w:uiPriority w:val="99"/>
    <w:semiHidden/>
    <w:unhideWhenUsed/>
    <w:rsid w:val="00A1059E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A1059E"/>
  </w:style>
  <w:style w:type="paragraph" w:styleId="ab">
    <w:name w:val="No Spacing"/>
    <w:basedOn w:val="a"/>
    <w:uiPriority w:val="1"/>
    <w:qFormat/>
    <w:rsid w:val="00D65C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3AA0-4CCD-47AD-A9E1-7B05B800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Нышанкуль</cp:lastModifiedBy>
  <cp:revision>3</cp:revision>
  <dcterms:created xsi:type="dcterms:W3CDTF">2015-02-10T16:45:00Z</dcterms:created>
  <dcterms:modified xsi:type="dcterms:W3CDTF">2015-02-10T16:46:00Z</dcterms:modified>
</cp:coreProperties>
</file>