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3" w:rsidRDefault="001F0713" w:rsidP="007C7650">
      <w:pPr>
        <w:jc w:val="center"/>
        <w:rPr>
          <w:b/>
          <w:lang w:val="kk-KZ"/>
        </w:rPr>
      </w:pPr>
      <w:r w:rsidRPr="00286A13">
        <w:rPr>
          <w:b/>
          <w:lang w:val="kk-KZ"/>
        </w:rPr>
        <w:t>Батыс Қазақстан облысы Бөрлі ауданы Ақсай қаласы жалпы білім беретін</w:t>
      </w:r>
    </w:p>
    <w:p w:rsidR="001F0713" w:rsidRDefault="001F0713" w:rsidP="001F0713">
      <w:pPr>
        <w:jc w:val="center"/>
        <w:rPr>
          <w:b/>
          <w:lang w:val="kk-KZ"/>
        </w:rPr>
      </w:pPr>
      <w:r w:rsidRPr="00286A13">
        <w:rPr>
          <w:b/>
          <w:lang w:val="kk-KZ"/>
        </w:rPr>
        <w:t>№4 орта мектебінің</w:t>
      </w:r>
      <w:r>
        <w:rPr>
          <w:b/>
          <w:lang w:val="kk-KZ"/>
        </w:rPr>
        <w:t xml:space="preserve"> қазақ тілі мен әдебиеті пәні </w:t>
      </w:r>
      <w:r w:rsidRPr="00286A13">
        <w:rPr>
          <w:b/>
          <w:lang w:val="kk-KZ"/>
        </w:rPr>
        <w:t xml:space="preserve"> мұғалімі</w:t>
      </w:r>
    </w:p>
    <w:p w:rsidR="007C7650" w:rsidRDefault="007C7650" w:rsidP="007C7650">
      <w:pPr>
        <w:ind w:left="-709"/>
        <w:jc w:val="center"/>
        <w:rPr>
          <w:b/>
          <w:lang w:val="kk-KZ"/>
        </w:rPr>
      </w:pPr>
      <w:r>
        <w:rPr>
          <w:b/>
          <w:lang w:val="kk-KZ"/>
        </w:rPr>
        <w:t>Габдуллина Галия Гимеденовна</w:t>
      </w:r>
    </w:p>
    <w:p w:rsidR="007C7650" w:rsidRDefault="007C7650" w:rsidP="001F0713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margin" w:tblpXSpec="center" w:tblpY="-1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 xml:space="preserve">           9-сынып                                           Қазақ тілі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Сабақ  тақырыбы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§</w:t>
            </w:r>
            <w:r>
              <w:rPr>
                <w:b/>
                <w:lang w:val="kk-KZ"/>
              </w:rPr>
              <w:t>3.  Қазақтың  ұлттық  тілінің шығу негізі  мен қалыптасу  жолы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Жалпы мақсаттар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rPr>
                <w:lang w:val="kk-KZ"/>
              </w:rPr>
            </w:pPr>
            <w:r w:rsidRPr="004E152C">
              <w:rPr>
                <w:lang w:val="kk-KZ"/>
              </w:rPr>
              <w:t>Қазақтың  ұлттық  тілі  өзінің ішкі құрылымы жағынан халық тілінің мұрагері екендігін білгізу, оқушылардың сауатты болуына, грамматикалық талдауларды жүйелі жасауына ықпал ету, сыни ойлауға итермелеу.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Оқыту нәтижелері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 xml:space="preserve">Теориялық білімдерін практикада тиімді пайдалануға үйренеді; 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Сөздерге, сөйлемдерге  жүйелі талдау жасауға ұмтылады. Топта</w:t>
            </w:r>
            <w:r>
              <w:rPr>
                <w:lang w:val="kk-KZ"/>
              </w:rPr>
              <w:t xml:space="preserve"> белсенділік көрсетуге тырысады. 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Түйінді  идеялар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Туыстас  тілдер ұқсастығы, ортақ белгілері, түркі халықтарының  жазба ескерткіштері, т.х. өзіне тән әліпбиі 5-8 ғасырда дүниеге келген.</w:t>
            </w:r>
          </w:p>
        </w:tc>
      </w:tr>
      <w:tr w:rsidR="001F0713" w:rsidRPr="004E152C" w:rsidTr="0003266F">
        <w:trPr>
          <w:trHeight w:val="540"/>
        </w:trPr>
        <w:tc>
          <w:tcPr>
            <w:tcW w:w="2943" w:type="dxa"/>
          </w:tcPr>
          <w:p w:rsidR="001F0713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Дереккөздер,сілтемелер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«Қазақ тілі» Жалпы білім беретін мектептің  9-сыныбына арналған оқулық./Р.Әмір,М.Атабаева                  Алматы,  «Мектеп» 2013 ж.</w:t>
            </w:r>
          </w:p>
        </w:tc>
      </w:tr>
      <w:tr w:rsidR="001F0713" w:rsidRPr="004E152C" w:rsidTr="0003266F">
        <w:trPr>
          <w:trHeight w:val="268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Ресурстар: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Слайд, маркер, постер</w:t>
            </w:r>
          </w:p>
        </w:tc>
      </w:tr>
      <w:tr w:rsidR="001F0713" w:rsidRPr="004E152C" w:rsidTr="0003266F">
        <w:trPr>
          <w:trHeight w:val="309"/>
        </w:trPr>
        <w:tc>
          <w:tcPr>
            <w:tcW w:w="2943" w:type="dxa"/>
            <w:vMerge w:val="restart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</w:p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Ынтымақтастық атмосфера тудыру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jc w:val="center"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Мұғалім жазбалары</w:t>
            </w:r>
          </w:p>
        </w:tc>
      </w:tr>
      <w:tr w:rsidR="001F0713" w:rsidRPr="004E152C" w:rsidTr="0003266F">
        <w:trPr>
          <w:trHeight w:val="272"/>
        </w:trPr>
        <w:tc>
          <w:tcPr>
            <w:tcW w:w="2943" w:type="dxa"/>
            <w:vMerge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М.Қашқари 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Диуани лұғат ат-түрк</w:t>
            </w:r>
            <w:r w:rsidRPr="004E152C">
              <w:rPr>
                <w:lang w:val="kk-KZ"/>
              </w:rPr>
              <w:t>»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Ж.Баласағұн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>Құдатғу білік</w:t>
            </w:r>
            <w:r w:rsidRPr="004E152C">
              <w:rPr>
                <w:lang w:val="kk-KZ"/>
              </w:rPr>
              <w:t>»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Ахмет Иассауи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 xml:space="preserve">Диуани хикмет» еңбектерінің атаулары </w:t>
            </w:r>
            <w:r w:rsidRPr="004E152C">
              <w:rPr>
                <w:lang w:val="kk-KZ"/>
              </w:rPr>
              <w:t>арқылы топқа бөліну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 xml:space="preserve"> Тұсаукесер</w:t>
            </w:r>
          </w:p>
        </w:tc>
        <w:tc>
          <w:tcPr>
            <w:tcW w:w="7655" w:type="dxa"/>
          </w:tcPr>
          <w:p w:rsidR="001F0713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Тастағы жазбалар, Орхон жазбалары  жайлы не білетіндерін сұрау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Жіңішке сұрақтан жуан сұраққа көшу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Мағынаны тану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1. Шығу тегіне қарай татар, башқұрт, қарашай, ноғай, қарақалпақ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Pr="004E152C">
              <w:rPr>
                <w:lang w:val="kk-KZ"/>
              </w:rPr>
              <w:t xml:space="preserve"> </w:t>
            </w:r>
            <w:r>
              <w:rPr>
                <w:lang w:val="kk-KZ"/>
              </w:rPr>
              <w:t>Туыстас  тілдер ұқсастығы, ортақ белгілері: туыстас қатынас, адамның дене мүшелері,жыл мезгілдері, табиғат құбылыстары, өсімдік атаулары т.б.</w:t>
            </w:r>
          </w:p>
          <w:p w:rsidR="001F0713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3.  Түркітану ғылымы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 Деректер 5-10 ғасырлардан басталады. «Тас» кітаптар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4.  М.Қашқари 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Диуани лұғат ат-түрк</w:t>
            </w:r>
            <w:r w:rsidRPr="004E152C">
              <w:rPr>
                <w:lang w:val="kk-KZ"/>
              </w:rPr>
              <w:t>»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 Ж.Баласағұн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>Құдатғу білік</w:t>
            </w:r>
            <w:r w:rsidRPr="004E152C">
              <w:rPr>
                <w:lang w:val="kk-KZ"/>
              </w:rPr>
              <w:t>»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Ахмет Иассауи</w:t>
            </w:r>
            <w:r w:rsidRPr="004E152C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Диуани хикмет</w:t>
            </w:r>
            <w:r w:rsidRPr="004E152C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</w:p>
          <w:p w:rsidR="001F0713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 xml:space="preserve">                                              (еркін әңгіме</w:t>
            </w:r>
            <w:r>
              <w:rPr>
                <w:b/>
                <w:lang w:val="kk-KZ"/>
              </w:rPr>
              <w:t>)</w:t>
            </w:r>
          </w:p>
          <w:p w:rsidR="001F0713" w:rsidRDefault="001F0713" w:rsidP="0003266F">
            <w:pPr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Түркі халықтарының жазба ескерткіштері жайында (17,18-бет)</w:t>
            </w:r>
          </w:p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Постер қорғау</w:t>
            </w:r>
          </w:p>
        </w:tc>
      </w:tr>
      <w:tr w:rsidR="001F0713" w:rsidRPr="004E152C" w:rsidTr="0003266F">
        <w:trPr>
          <w:trHeight w:val="176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655" w:type="dxa"/>
          </w:tcPr>
          <w:p w:rsidR="001F0713" w:rsidRPr="004E152C" w:rsidRDefault="001F0713" w:rsidP="0003266F">
            <w:pPr>
              <w:rPr>
                <w:lang w:val="kk-KZ"/>
              </w:rPr>
            </w:pPr>
            <w:r w:rsidRPr="004E152C">
              <w:rPr>
                <w:lang w:val="kk-KZ"/>
              </w:rPr>
              <w:t xml:space="preserve"> Оқулықпен жұмыс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4E152C">
              <w:rPr>
                <w:lang w:val="kk-KZ"/>
              </w:rPr>
              <w:t>-жаттығу   ( шарты бойынша орындау)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Термин </w:t>
            </w:r>
            <w:r w:rsidRPr="004E152C">
              <w:rPr>
                <w:b/>
                <w:lang w:val="kk-KZ"/>
              </w:rPr>
              <w:t xml:space="preserve"> сөздерді</w:t>
            </w:r>
            <w:r w:rsidRPr="004E152C">
              <w:rPr>
                <w:lang w:val="kk-KZ"/>
              </w:rPr>
              <w:t xml:space="preserve"> табу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4E152C">
              <w:rPr>
                <w:lang w:val="kk-KZ"/>
              </w:rPr>
              <w:t>-жаттығу</w:t>
            </w:r>
            <w:r>
              <w:rPr>
                <w:lang w:val="kk-KZ"/>
              </w:rPr>
              <w:t xml:space="preserve">   ( топқа бөлініп әңгімелеу)</w:t>
            </w:r>
            <w:r w:rsidRPr="004E152C">
              <w:rPr>
                <w:lang w:val="kk-KZ"/>
              </w:rPr>
              <w:t xml:space="preserve"> 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 w:rsidRPr="004E152C">
              <w:rPr>
                <w:lang w:val="kk-KZ"/>
              </w:rPr>
              <w:t xml:space="preserve"> Лексика саласы бойынша  тапсырмалар 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Көнерген </w:t>
            </w:r>
            <w:r w:rsidRPr="004E152C">
              <w:rPr>
                <w:lang w:val="kk-KZ"/>
              </w:rPr>
              <w:t xml:space="preserve"> сөздерді табу</w:t>
            </w:r>
            <w:r>
              <w:rPr>
                <w:lang w:val="kk-KZ"/>
              </w:rPr>
              <w:t>, орфографиясындағы өзгерістер</w:t>
            </w:r>
          </w:p>
          <w:p w:rsidR="001F0713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10-жаттығу</w:t>
            </w:r>
          </w:p>
          <w:p w:rsidR="001F0713" w:rsidRPr="000F3952" w:rsidRDefault="001F0713" w:rsidP="0003266F">
            <w:pPr>
              <w:rPr>
                <w:b/>
                <w:lang w:val="kk-KZ"/>
              </w:rPr>
            </w:pPr>
            <w:r w:rsidRPr="000F3952">
              <w:rPr>
                <w:b/>
                <w:lang w:val="kk-KZ"/>
              </w:rPr>
              <w:t>Сингорманизм  дегеніміз не ?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Сингорманизм заңына сай келмеу деген не?</w:t>
            </w:r>
          </w:p>
          <w:p w:rsidR="001F0713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«Көптік жалғауы қырғыз тілінде... екен, ал қазақ тілінде...» тіркесін пайдаланып  талдау жасау.</w:t>
            </w:r>
          </w:p>
          <w:p w:rsidR="001F0713" w:rsidRPr="0027645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>Мұғалім дайындаған тапсырмалар бойынша жаттығулар</w:t>
            </w:r>
          </w:p>
        </w:tc>
      </w:tr>
      <w:tr w:rsidR="001F0713" w:rsidRPr="004E152C" w:rsidTr="0003266F">
        <w:trPr>
          <w:trHeight w:val="298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 xml:space="preserve"> Қосымша тапсырмалар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tabs>
                <w:tab w:val="center" w:pos="4857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24-беттегі тапсырмадан  сөйлемдерге синтаксистік талдау жасау</w:t>
            </w:r>
          </w:p>
        </w:tc>
      </w:tr>
      <w:tr w:rsidR="001F0713" w:rsidRPr="004E152C" w:rsidTr="0003266F">
        <w:trPr>
          <w:trHeight w:val="569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Ой толғаныс</w:t>
            </w:r>
          </w:p>
        </w:tc>
        <w:tc>
          <w:tcPr>
            <w:tcW w:w="7655" w:type="dxa"/>
          </w:tcPr>
          <w:p w:rsidR="001F0713" w:rsidRDefault="001F0713" w:rsidP="0003266F">
            <w:pPr>
              <w:rPr>
                <w:lang w:val="kk-KZ"/>
              </w:rPr>
            </w:pPr>
            <w:r w:rsidRPr="004E152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«Түркі халқы үшін күндіз отырмадым, түнде ұйықтамадым...» </w:t>
            </w:r>
          </w:p>
          <w:p w:rsidR="001F0713" w:rsidRPr="004E152C" w:rsidRDefault="001F0713" w:rsidP="0003266F">
            <w:pPr>
              <w:rPr>
                <w:lang w:val="kk-KZ"/>
              </w:rPr>
            </w:pPr>
            <w:r>
              <w:rPr>
                <w:lang w:val="kk-KZ"/>
              </w:rPr>
              <w:t xml:space="preserve"> ұлт тілі жайлы</w:t>
            </w:r>
            <w:r w:rsidRPr="004E152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4E152C">
              <w:rPr>
                <w:lang w:val="kk-KZ"/>
              </w:rPr>
              <w:t>пікір алмасу</w:t>
            </w:r>
          </w:p>
        </w:tc>
      </w:tr>
      <w:tr w:rsidR="001F0713" w:rsidRPr="004E152C" w:rsidTr="0003266F">
        <w:trPr>
          <w:trHeight w:val="361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655" w:type="dxa"/>
          </w:tcPr>
          <w:p w:rsidR="001F0713" w:rsidRDefault="001F0713" w:rsidP="0003266F">
            <w:pPr>
              <w:contextualSpacing/>
              <w:rPr>
                <w:lang w:val="kk-KZ"/>
              </w:rPr>
            </w:pPr>
            <w:r w:rsidRPr="004E152C">
              <w:rPr>
                <w:b/>
                <w:lang w:val="kk-KZ"/>
              </w:rPr>
              <w:t>Үйге</w:t>
            </w:r>
            <w:r w:rsidRPr="004E152C">
              <w:rPr>
                <w:lang w:val="kk-KZ"/>
              </w:rPr>
              <w:t xml:space="preserve">: </w:t>
            </w:r>
            <w:r>
              <w:rPr>
                <w:lang w:val="kk-KZ"/>
              </w:rPr>
              <w:t>25-бет, 11-жаттығу</w:t>
            </w:r>
          </w:p>
          <w:p w:rsidR="001F0713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Көнерген сөздерді жазу.</w:t>
            </w:r>
          </w:p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E152C">
              <w:rPr>
                <w:lang w:val="kk-KZ"/>
              </w:rPr>
              <w:t>5</w:t>
            </w:r>
            <w:r>
              <w:rPr>
                <w:lang w:val="kk-KZ"/>
              </w:rPr>
              <w:t xml:space="preserve"> сөйлемдегі </w:t>
            </w:r>
            <w:r w:rsidRPr="004E152C">
              <w:rPr>
                <w:lang w:val="kk-KZ"/>
              </w:rPr>
              <w:t xml:space="preserve"> сөздерді құрамына талдау.</w:t>
            </w:r>
          </w:p>
        </w:tc>
      </w:tr>
      <w:tr w:rsidR="001F0713" w:rsidRPr="004E152C" w:rsidTr="0003266F">
        <w:trPr>
          <w:trHeight w:val="388"/>
        </w:trPr>
        <w:tc>
          <w:tcPr>
            <w:tcW w:w="2943" w:type="dxa"/>
          </w:tcPr>
          <w:p w:rsidR="001F0713" w:rsidRPr="004E152C" w:rsidRDefault="001F0713" w:rsidP="0003266F">
            <w:pPr>
              <w:contextualSpacing/>
              <w:rPr>
                <w:b/>
                <w:lang w:val="kk-KZ"/>
              </w:rPr>
            </w:pPr>
            <w:r w:rsidRPr="004E152C">
              <w:rPr>
                <w:b/>
                <w:lang w:val="kk-KZ"/>
              </w:rPr>
              <w:t>Бағалау</w:t>
            </w:r>
          </w:p>
        </w:tc>
        <w:tc>
          <w:tcPr>
            <w:tcW w:w="7655" w:type="dxa"/>
          </w:tcPr>
          <w:p w:rsidR="001F0713" w:rsidRPr="004E152C" w:rsidRDefault="001F0713" w:rsidP="0003266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Формативті бағалау.</w:t>
            </w:r>
          </w:p>
        </w:tc>
      </w:tr>
    </w:tbl>
    <w:p w:rsidR="00F2127A" w:rsidRPr="001F0713" w:rsidRDefault="00F2127A" w:rsidP="001F0713">
      <w:pPr>
        <w:rPr>
          <w:b/>
          <w:lang w:val="kk-KZ"/>
        </w:rPr>
      </w:pPr>
    </w:p>
    <w:sectPr w:rsidR="00F2127A" w:rsidRPr="001F0713" w:rsidSect="007C7650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F0713"/>
    <w:rsid w:val="001F0713"/>
    <w:rsid w:val="007C7650"/>
    <w:rsid w:val="00F2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1</cp:revision>
  <dcterms:created xsi:type="dcterms:W3CDTF">2014-05-13T09:59:00Z</dcterms:created>
  <dcterms:modified xsi:type="dcterms:W3CDTF">2014-05-13T10:03:00Z</dcterms:modified>
</cp:coreProperties>
</file>