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57" w:rsidRPr="00BD647C" w:rsidRDefault="00523857" w:rsidP="00BD64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D647C">
        <w:rPr>
          <w:rFonts w:ascii="Times New Roman" w:hAnsi="Times New Roman" w:cs="Times New Roman"/>
          <w:sz w:val="24"/>
          <w:szCs w:val="24"/>
          <w:lang w:val="kk-KZ"/>
        </w:rPr>
        <w:t xml:space="preserve">Бекітемін:  </w:t>
      </w:r>
      <w:r w:rsidR="00BD647C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Pr="00BD647C">
        <w:rPr>
          <w:rFonts w:ascii="Times New Roman" w:hAnsi="Times New Roman" w:cs="Times New Roman"/>
          <w:sz w:val="24"/>
          <w:szCs w:val="24"/>
        </w:rPr>
        <w:t>_____________</w:t>
      </w:r>
      <w:r w:rsidR="00BD647C">
        <w:rPr>
          <w:rFonts w:ascii="Times New Roman" w:hAnsi="Times New Roman" w:cs="Times New Roman"/>
          <w:sz w:val="24"/>
          <w:szCs w:val="24"/>
        </w:rPr>
        <w:t>______</w:t>
      </w:r>
      <w:r w:rsidRPr="00BD647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23857" w:rsidRPr="00BD647C" w:rsidRDefault="00BD647C" w:rsidP="00B039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 директоры:  </w:t>
      </w:r>
      <w:r w:rsidR="00523857" w:rsidRPr="00BD647C">
        <w:rPr>
          <w:rFonts w:ascii="Times New Roman" w:hAnsi="Times New Roman" w:cs="Times New Roman"/>
          <w:sz w:val="24"/>
          <w:szCs w:val="24"/>
          <w:lang w:val="kk-KZ"/>
        </w:rPr>
        <w:t>Дауылбаева Н.Қ.</w:t>
      </w:r>
    </w:p>
    <w:p w:rsidR="00B039D0" w:rsidRPr="00BD647C" w:rsidRDefault="00BD647C" w:rsidP="00BD64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D647C">
        <w:rPr>
          <w:rFonts w:ascii="Times New Roman" w:hAnsi="Times New Roman" w:cs="Times New Roman"/>
          <w:sz w:val="24"/>
          <w:szCs w:val="24"/>
          <w:lang w:val="kk-KZ"/>
        </w:rPr>
        <w:t xml:space="preserve">          «</w:t>
      </w:r>
      <w:r w:rsidRPr="00BD647C">
        <w:rPr>
          <w:rFonts w:ascii="Times New Roman" w:hAnsi="Times New Roman" w:cs="Times New Roman"/>
          <w:sz w:val="24"/>
          <w:szCs w:val="24"/>
        </w:rPr>
        <w:t>_____</w:t>
      </w:r>
      <w:r w:rsidRPr="00BD647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BD647C">
        <w:rPr>
          <w:rFonts w:ascii="Times New Roman" w:hAnsi="Times New Roman" w:cs="Times New Roman"/>
          <w:sz w:val="24"/>
          <w:szCs w:val="24"/>
        </w:rPr>
        <w:t xml:space="preserve">  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D647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D647C">
        <w:rPr>
          <w:rFonts w:ascii="Times New Roman" w:hAnsi="Times New Roman" w:cs="Times New Roman"/>
          <w:sz w:val="24"/>
          <w:szCs w:val="24"/>
        </w:rPr>
        <w:t xml:space="preserve">2014 </w:t>
      </w:r>
      <w:r w:rsidRPr="00BD647C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:rsidR="00BD647C" w:rsidRPr="00BD647C" w:rsidRDefault="00BD647C" w:rsidP="00BD64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039D0" w:rsidRPr="00BD647C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BD647C">
        <w:rPr>
          <w:rFonts w:ascii="Times New Roman" w:hAnsi="Times New Roman" w:cs="Times New Roman"/>
          <w:b/>
          <w:i/>
          <w:sz w:val="32"/>
          <w:szCs w:val="32"/>
          <w:lang w:val="kk-KZ"/>
        </w:rPr>
        <w:t>Жаңатаң орта мектебі</w:t>
      </w:r>
    </w:p>
    <w:p w:rsidR="00523857" w:rsidRPr="00BD647C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23857" w:rsidRPr="00BD647C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P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kk-KZ"/>
        </w:rPr>
      </w:pPr>
      <w:r w:rsidRPr="00523857">
        <w:rPr>
          <w:rFonts w:ascii="Times New Roman" w:hAnsi="Times New Roman" w:cs="Times New Roman"/>
          <w:b/>
          <w:i/>
          <w:sz w:val="56"/>
          <w:szCs w:val="56"/>
          <w:lang w:val="kk-KZ"/>
        </w:rPr>
        <w:t xml:space="preserve">Аудандық тамыз </w:t>
      </w:r>
      <w:r w:rsidR="00BD647C">
        <w:rPr>
          <w:rFonts w:ascii="Times New Roman" w:hAnsi="Times New Roman" w:cs="Times New Roman"/>
          <w:b/>
          <w:i/>
          <w:sz w:val="56"/>
          <w:szCs w:val="56"/>
          <w:lang w:val="kk-KZ"/>
        </w:rPr>
        <w:t>маслихаты</w:t>
      </w: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523857">
        <w:rPr>
          <w:rFonts w:ascii="Times New Roman" w:hAnsi="Times New Roman" w:cs="Times New Roman"/>
          <w:b/>
          <w:i/>
          <w:sz w:val="48"/>
          <w:szCs w:val="48"/>
          <w:lang w:val="kk-KZ"/>
        </w:rPr>
        <w:t>Ашық сабақ</w:t>
      </w:r>
    </w:p>
    <w:p w:rsidR="00523857" w:rsidRP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523857" w:rsidRP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Тақырыбы: </w:t>
      </w:r>
      <w:r w:rsidRPr="00523857">
        <w:rPr>
          <w:rFonts w:ascii="Times New Roman" w:hAnsi="Times New Roman" w:cs="Times New Roman"/>
          <w:b/>
          <w:i/>
          <w:sz w:val="48"/>
          <w:szCs w:val="48"/>
          <w:lang w:val="kk-KZ"/>
        </w:rPr>
        <w:t>«Квадрат теңдеулерді шешу»</w:t>
      </w: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39D0" w:rsidRDefault="00B039D0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P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 w:rsidRPr="00523857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Дайындаған:   математика пәнінің мұғалімі </w:t>
      </w:r>
    </w:p>
    <w:p w:rsidR="00523857" w:rsidRPr="00523857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 w:rsidRPr="00523857">
        <w:rPr>
          <w:rFonts w:ascii="Times New Roman" w:hAnsi="Times New Roman" w:cs="Times New Roman"/>
          <w:b/>
          <w:i/>
          <w:sz w:val="40"/>
          <w:szCs w:val="40"/>
          <w:lang w:val="kk-KZ"/>
        </w:rPr>
        <w:t>Қыйлыбаева Ақгүл</w:t>
      </w:r>
    </w:p>
    <w:p w:rsidR="00B039D0" w:rsidRPr="00523857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039D0" w:rsidRPr="00BD647C" w:rsidRDefault="00BD647C" w:rsidP="00BD64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BD647C">
        <w:rPr>
          <w:rFonts w:ascii="Times New Roman" w:hAnsi="Times New Roman" w:cs="Times New Roman"/>
          <w:b/>
          <w:i/>
          <w:sz w:val="36"/>
          <w:szCs w:val="36"/>
          <w:lang w:val="kk-KZ"/>
        </w:rPr>
        <w:t>8 класс</w:t>
      </w: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647C" w:rsidRDefault="00BD647C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647C" w:rsidRDefault="00BD647C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647C" w:rsidRDefault="00BD647C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647C" w:rsidRDefault="00BD647C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857" w:rsidRPr="00BD647C" w:rsidRDefault="00523857" w:rsidP="005238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22 тамыз 2014 жы</w:t>
      </w:r>
      <w:r w:rsidRPr="00BD647C">
        <w:rPr>
          <w:rFonts w:ascii="Times New Roman" w:hAnsi="Times New Roman" w:cs="Times New Roman"/>
          <w:b/>
          <w:i/>
          <w:sz w:val="28"/>
          <w:szCs w:val="28"/>
          <w:lang w:val="kk-KZ"/>
        </w:rPr>
        <w:t>л</w:t>
      </w:r>
    </w:p>
    <w:p w:rsidR="002A20AB" w:rsidRPr="00BD647C" w:rsidRDefault="002A20AB" w:rsidP="005238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2385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</w:t>
      </w: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қтың мақсаты:  </w:t>
      </w:r>
    </w:p>
    <w:p w:rsidR="00B039D0" w:rsidRDefault="002A20AB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039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а) 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Квадрат теңдеулерді шешудің әртүрлі тиімді тәсілдерін </w:t>
      </w:r>
      <w:r w:rsidR="00B039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2A20AB">
        <w:rPr>
          <w:rFonts w:ascii="Times New Roman" w:hAnsi="Times New Roman" w:cs="Times New Roman"/>
          <w:sz w:val="28"/>
          <w:szCs w:val="28"/>
          <w:lang w:val="kk-KZ"/>
        </w:rPr>
        <w:t xml:space="preserve">үйрету,   олардың ерекшеліктерін танытып, есептер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A20AB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2A20AB">
        <w:rPr>
          <w:rFonts w:ascii="Times New Roman" w:hAnsi="Times New Roman" w:cs="Times New Roman"/>
          <w:sz w:val="28"/>
          <w:szCs w:val="28"/>
          <w:lang w:val="kk-KZ"/>
        </w:rPr>
        <w:t>шығаруда қолдана  білуге үйрету.</w:t>
      </w:r>
    </w:p>
    <w:p w:rsidR="00B039D0" w:rsidRDefault="002A20AB" w:rsidP="00B03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ә) 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оқушылардың логикалық ойлау, есте сақтау </w:t>
      </w:r>
      <w:r w:rsidR="00B039D0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2A20AB" w:rsidRPr="002A20AB" w:rsidRDefault="00B039D0" w:rsidP="00B03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2A20AB">
        <w:rPr>
          <w:rFonts w:ascii="Times New Roman" w:hAnsi="Times New Roman" w:cs="Times New Roman"/>
          <w:sz w:val="28"/>
          <w:szCs w:val="28"/>
          <w:lang w:val="kk-KZ"/>
        </w:rPr>
        <w:t>қабілеттерін    дамыта отырып, ой – өрістерін кеңейту.</w:t>
      </w:r>
    </w:p>
    <w:p w:rsidR="002A20AB" w:rsidRDefault="002A20AB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B039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б) 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шапшаңдыққа, өз бетімен жұмыс жасауға, ұйымшылдыққа</w:t>
      </w:r>
    </w:p>
    <w:p w:rsidR="002A20AB" w:rsidRDefault="002A20AB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тәрбиелеу.    </w:t>
      </w:r>
    </w:p>
    <w:p w:rsidR="002A20AB" w:rsidRDefault="002A20AB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практикалық сабақ</w:t>
      </w:r>
    </w:p>
    <w:p w:rsidR="002A20AB" w:rsidRDefault="002A20AB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интерактивті тақта, кубик, әртүрлі тапсырмалар</w:t>
      </w:r>
    </w:p>
    <w:p w:rsidR="002A20AB" w:rsidRDefault="002A20AB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Сабақтың жоспары: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 Ұйымдастыру.</w:t>
      </w:r>
    </w:p>
    <w:p w:rsidR="00D50437" w:rsidRDefault="002A20AB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2. </w:t>
      </w:r>
      <w:r w:rsidR="00D50437">
        <w:rPr>
          <w:rFonts w:ascii="Times New Roman" w:hAnsi="Times New Roman" w:cs="Times New Roman"/>
          <w:sz w:val="28"/>
          <w:szCs w:val="28"/>
          <w:lang w:val="kk-KZ"/>
        </w:rPr>
        <w:t>Ой толғау сәті (сұрақ – жауап)</w:t>
      </w:r>
    </w:p>
    <w:p w:rsidR="00D50437" w:rsidRDefault="00D50437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3.</w:t>
      </w:r>
      <w:r w:rsidR="002478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Біліміңді тексер (деңгейлік тапсырмалар)</w:t>
      </w:r>
    </w:p>
    <w:p w:rsidR="00D50437" w:rsidRDefault="00D50437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4. </w:t>
      </w:r>
      <w:r w:rsidR="00247839">
        <w:rPr>
          <w:rFonts w:ascii="Times New Roman" w:hAnsi="Times New Roman" w:cs="Times New Roman"/>
          <w:sz w:val="28"/>
          <w:szCs w:val="28"/>
          <w:lang w:val="kk-KZ"/>
        </w:rPr>
        <w:t>«Кім жылдам?» (тест)</w:t>
      </w:r>
    </w:p>
    <w:p w:rsidR="00D50437" w:rsidRDefault="00D50437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5. </w:t>
      </w:r>
      <w:r w:rsidR="00247839">
        <w:rPr>
          <w:rFonts w:ascii="Times New Roman" w:hAnsi="Times New Roman" w:cs="Times New Roman"/>
          <w:sz w:val="28"/>
          <w:szCs w:val="28"/>
          <w:lang w:val="kk-KZ"/>
        </w:rPr>
        <w:t>Семантикалық карта</w:t>
      </w:r>
    </w:p>
    <w:p w:rsidR="00D50437" w:rsidRDefault="00D50437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6. Қорытынды.</w:t>
      </w:r>
    </w:p>
    <w:p w:rsidR="00D50437" w:rsidRDefault="00D50437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1. Ұйымдастыру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0437" w:rsidRDefault="00D50437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Оқушылармен амандасу, сабаққа қатысымын, дайындығын тексеру.</w:t>
      </w:r>
    </w:p>
    <w:p w:rsidR="00D50437" w:rsidRDefault="00D50437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Оқушылардың назарын сабаққа аудару.</w:t>
      </w:r>
    </w:p>
    <w:p w:rsidR="00D50437" w:rsidRDefault="00D50437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Сабақтың тақырыбын, мақсатын хабарлау.</w:t>
      </w:r>
    </w:p>
    <w:p w:rsidR="00D50437" w:rsidRDefault="00D50437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екі топқа бөлінеді: 1 – топ: «Виет» тобы, 2 – топ: «Дискриминант».</w:t>
      </w:r>
    </w:p>
    <w:p w:rsidR="00D50437" w:rsidRPr="00B039D0" w:rsidRDefault="00D50437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2. Ой толғау сәті.</w:t>
      </w:r>
    </w:p>
    <w:p w:rsidR="00022F99" w:rsidRDefault="00D50437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Квадрат теңдеулер жайлы не білеміз, ой қозғап білімімізді жинақтайық!</w:t>
      </w:r>
    </w:p>
    <w:p w:rsidR="00022F99" w:rsidRDefault="00022F99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Квадрат теңдеулер, квадрат теңдеулерді шешудің әдістері, көбейткіштерге жіктеу, екі мүшенің квадратын айырып алу, формула арқылы шешу, Виет теоремасы бойынша шешу, </w:t>
      </w:r>
      <w:r w:rsidR="002A2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39D0">
        <w:rPr>
          <w:rFonts w:ascii="Times New Roman" w:hAnsi="Times New Roman" w:cs="Times New Roman"/>
          <w:sz w:val="28"/>
          <w:szCs w:val="28"/>
          <w:lang w:val="kk-KZ"/>
        </w:rPr>
        <w:t xml:space="preserve">графиктік тәсілмен шешу тақыптарында оқушылар өздерінің білетін ережелерін айтады. </w:t>
      </w: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– топ: «Виет теоремасы бойынша квадрат теңдеулерді шешу» тақырыбын қорғайды.</w:t>
      </w:r>
    </w:p>
    <w:p w:rsidR="00B039D0" w:rsidRDefault="00B039D0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– топ: «Квадрат теңдеулерді формула арқылы шешу»  тақырыбын қорғайды.</w:t>
      </w:r>
    </w:p>
    <w:p w:rsidR="00022F99" w:rsidRPr="00B039D0" w:rsidRDefault="00022F99" w:rsidP="0002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3. Біліміңді тексер.</w:t>
      </w:r>
    </w:p>
    <w:p w:rsidR="00022F99" w:rsidRDefault="00022F99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Топпен жұмыс істейміз, әр топтан шығып берілген тапсырманы орындайсыңдар.</w:t>
      </w:r>
    </w:p>
    <w:p w:rsidR="00022F99" w:rsidRDefault="00022F99" w:rsidP="0002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– топ:                                                                      </w:t>
      </w:r>
    </w:p>
    <w:p w:rsidR="00022F99" w:rsidRDefault="00022F99" w:rsidP="00022F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Теңдеуді шешіңіз: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+5х-6</w:t>
      </w:r>
      <w:r>
        <w:rPr>
          <w:rFonts w:ascii="Utsaah" w:eastAsiaTheme="minorEastAsia" w:hAnsi="Utsaah" w:cs="Utsaah"/>
          <w:sz w:val="28"/>
          <w:szCs w:val="28"/>
          <w:lang w:val="kk-KZ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0</w:t>
      </w:r>
      <w:r w:rsidR="002A20AB" w:rsidRPr="00022F99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022F99" w:rsidRPr="00022F99" w:rsidRDefault="00022F99" w:rsidP="00022F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Теңдеуді шешіңіз:  1,2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+х</w:t>
      </w:r>
      <w:r>
        <w:rPr>
          <w:rFonts w:ascii="Utsaah" w:eastAsiaTheme="minorEastAsia" w:hAnsi="Utsaah" w:cs="Utsaah"/>
          <w:sz w:val="28"/>
          <w:szCs w:val="28"/>
          <w:lang w:val="kk-KZ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0</w:t>
      </w:r>
    </w:p>
    <w:p w:rsidR="00247839" w:rsidRPr="00247839" w:rsidRDefault="00022F99" w:rsidP="00022F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Түбірлері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247839">
        <w:rPr>
          <w:rFonts w:ascii="Times New Roman" w:eastAsiaTheme="minorEastAsia" w:hAnsi="Times New Roman" w:cs="Times New Roman"/>
          <w:sz w:val="28"/>
          <w:szCs w:val="28"/>
          <w:lang w:val="kk-KZ"/>
        </w:rPr>
        <w:t>+6х+8</w:t>
      </w:r>
      <w:r w:rsidR="00247839">
        <w:rPr>
          <w:rFonts w:ascii="Utsaah" w:eastAsiaTheme="minorEastAsia" w:hAnsi="Utsaah" w:cs="Utsaah"/>
          <w:sz w:val="28"/>
          <w:szCs w:val="28"/>
          <w:lang w:val="kk-KZ"/>
        </w:rPr>
        <w:t>=</w:t>
      </w:r>
      <w:r w:rsidR="0024783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0 теңдеуінің түбірлерін 2 – ге көбейткенде шығатын санға тең квадрат теңдеу құрыңыз: </w:t>
      </w:r>
    </w:p>
    <w:p w:rsidR="00247839" w:rsidRDefault="00247839" w:rsidP="00247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– топ:</w:t>
      </w:r>
    </w:p>
    <w:p w:rsidR="00247839" w:rsidRPr="00247839" w:rsidRDefault="00247839" w:rsidP="002478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Теңдеуді шешіңіз: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-4х-5</w:t>
      </w:r>
      <w:r>
        <w:rPr>
          <w:rFonts w:ascii="Utsaah" w:eastAsiaTheme="minorEastAsia" w:hAnsi="Utsaah" w:cs="Utsaah"/>
          <w:sz w:val="28"/>
          <w:szCs w:val="28"/>
          <w:lang w:val="kk-KZ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0</w:t>
      </w:r>
    </w:p>
    <w:p w:rsidR="002A20AB" w:rsidRDefault="00247839" w:rsidP="002478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Теңдеуді шешіңіз:  18+7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Utsaah" w:eastAsiaTheme="minorEastAsia" w:hAnsi="Utsaah" w:cs="Utsaah"/>
          <w:sz w:val="28"/>
          <w:szCs w:val="28"/>
          <w:lang w:val="kk-KZ"/>
        </w:rPr>
        <w:t>=</w:t>
      </w:r>
      <m:oMath>
        <m:sSup>
          <m:sSupPr>
            <m:ctrlPr>
              <w:rPr>
                <w:rFonts w:ascii="Cambria Math" w:eastAsiaTheme="minorEastAsia" w:hAnsi="Cambria Math" w:cs="Utsaa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Utsaah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Utsaah"/>
                <w:sz w:val="28"/>
                <w:szCs w:val="28"/>
                <w:lang w:val="kk-KZ"/>
              </w:rPr>
              <m:t>4</m:t>
            </m:r>
          </m:sup>
        </m:sSup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20AB" w:rsidRPr="0024783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22F99" w:rsidRPr="00247839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247839" w:rsidRPr="00353FB4" w:rsidRDefault="00247839" w:rsidP="002478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+5х-3</w:t>
      </w:r>
      <w:r>
        <w:rPr>
          <w:rFonts w:ascii="Utsaah" w:eastAsiaTheme="minorEastAsia" w:hAnsi="Utsaah" w:cs="Utsaah"/>
          <w:sz w:val="28"/>
          <w:szCs w:val="28"/>
          <w:lang w:val="kk-KZ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0 теңдеуінің х1 және х2 түбірлері болса, онда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+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мәнін табыңыз.  </w:t>
      </w:r>
    </w:p>
    <w:p w:rsidR="00353FB4" w:rsidRPr="00B039D0" w:rsidRDefault="00353FB4" w:rsidP="00353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4. Кім жылдам?</w:t>
      </w:r>
    </w:p>
    <w:p w:rsidR="00353FB4" w:rsidRDefault="00353FB4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-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+14х+48 квадрат үшмүшеден толық квадратты айырыңдар.</w:t>
      </w:r>
    </w:p>
    <w:p w:rsidR="00353FB4" w:rsidRPr="00353FB4" w:rsidRDefault="00353FB4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х+7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В.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х+7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+1</m:t>
        </m:r>
      </m:oMath>
    </w:p>
    <w:p w:rsidR="00353FB4" w:rsidRDefault="00353FB4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С.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(х-7)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-1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Д. -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(х-7)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+97</m:t>
        </m:r>
      </m:oMath>
    </w:p>
    <w:p w:rsidR="00353FB4" w:rsidRDefault="00353FB4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-10х+12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квадрат үшмүшесін көбейткіштерге жіктеңдер.</w:t>
      </w:r>
    </w:p>
    <w:p w:rsidR="00353FB4" w:rsidRDefault="00353FB4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А. (2х-4)(х+3)                         В. 2(х-2)(х-3)</w:t>
      </w:r>
    </w:p>
    <w:p w:rsidR="00353FB4" w:rsidRDefault="00353FB4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С. 2(х+2)(х+3)                        Д. (х-2)(х-3)</w:t>
      </w:r>
    </w:p>
    <w:p w:rsidR="00353FB4" w:rsidRDefault="00353FB4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3)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=2,5 және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=-3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деп алып, квадрат үшмүшені жазыңдар.</w:t>
      </w:r>
    </w:p>
    <w:p w:rsidR="00353FB4" w:rsidRDefault="00353FB4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-5,5х+7,5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В.</w:t>
      </w:r>
      <w:r w:rsidRPr="00353FB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-0,5х-7,5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353FB4" w:rsidRDefault="00353FB4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-5,5х-7,5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Д. 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+0,5х-7,5</m:t>
        </m:r>
      </m:oMath>
    </w:p>
    <w:p w:rsidR="00776918" w:rsidRDefault="00776918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4)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-4х+4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-9х+14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бөлшекті қысқартыңыз.</w:t>
      </w:r>
    </w:p>
    <w:p w:rsidR="00776918" w:rsidRDefault="00776918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х+2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В.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х+7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С.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Д.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х+2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х+7</m:t>
            </m:r>
          </m:den>
        </m:f>
      </m:oMath>
    </w:p>
    <w:p w:rsidR="00776918" w:rsidRDefault="00776918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5)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-31х--6=0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теңдеуінің дискриминантын есептеңіз.</w:t>
      </w:r>
    </w:p>
    <w:p w:rsidR="00776918" w:rsidRDefault="00776918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А. 1129         В. 919            С. 793             Д. 1003  </w:t>
      </w:r>
    </w:p>
    <w:p w:rsidR="00B33FB5" w:rsidRDefault="00B33FB5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6) берілген теңдеулердің арасынан келтірілген квадрат теңдеуді көрсетіңдер:</w:t>
      </w:r>
    </w:p>
    <w:p w:rsidR="00B33FB5" w:rsidRDefault="00B33FB5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А.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-29=0</m:t>
        </m:r>
      </m:oMath>
      <w:r w:rsidR="00EC06D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В.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+2х-4,8=0</m:t>
        </m:r>
      </m:oMath>
    </w:p>
    <w:p w:rsidR="00B33FB5" w:rsidRDefault="00B33FB5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+12х=0</m:t>
        </m:r>
      </m:oMath>
      <w:r w:rsidR="00EC06D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Д.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-0,7х-0,75=0</m:t>
        </m:r>
      </m:oMath>
    </w:p>
    <w:p w:rsidR="00EC06DC" w:rsidRPr="00EC06DC" w:rsidRDefault="00EC06DC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7)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+6,7х-5,4=0 квадрат теңдеуін шешіңдер.</m:t>
        </m:r>
      </m:oMath>
    </w:p>
    <w:p w:rsidR="00EC06DC" w:rsidRDefault="00EC06DC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=-2,7 және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2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В.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=2,7 және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2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</w:p>
    <w:p w:rsidR="00EC06DC" w:rsidRDefault="00EC06DC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С.</w:t>
      </w:r>
      <w:r w:rsidRPr="00EC06D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=5,4 және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3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Д. 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=5,4 және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3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</w:p>
    <w:p w:rsidR="00EC06DC" w:rsidRDefault="00EC06DC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8.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20х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+х-12=0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теңдеуінің теріс түбірін тап.</w:t>
      </w:r>
    </w:p>
    <w:p w:rsidR="00EC06DC" w:rsidRDefault="00EC06DC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А.</w:t>
      </w:r>
      <w:r w:rsidR="000D10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="000D10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В.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="000D10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С.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0D10A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Д.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</w:p>
    <w:p w:rsidR="000D10AC" w:rsidRDefault="000D10AC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9.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-9=0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теңдеуінің коэффициенттері мен бос мүшесін тап.</w:t>
      </w:r>
    </w:p>
    <w:p w:rsidR="000D10AC" w:rsidRDefault="000D10AC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а=4, в=0, с=9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В.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а=-4, в=0, с=9</m:t>
        </m:r>
      </m:oMath>
    </w:p>
    <w:p w:rsidR="000D10AC" w:rsidRDefault="000D10AC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а=4, в=0, с=-9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Д.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а=4, в=1, с=9</m:t>
        </m:r>
      </m:oMath>
    </w:p>
    <w:p w:rsidR="000D10AC" w:rsidRDefault="000D10AC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10. х – тің қандай мәнінде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0,2х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0,35х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өрнегінің мәні нөлге тең болады?</w:t>
      </w:r>
    </w:p>
    <w:p w:rsidR="00353FB4" w:rsidRPr="00353FB4" w:rsidRDefault="000D10AC" w:rsidP="00353F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А. 0,7;0;-0,5;   В. 0,5;-0,7;   С. -0,5;0;0,7;    Д. -0,7;0:0,5.</w:t>
      </w:r>
    </w:p>
    <w:p w:rsidR="000D10AC" w:rsidRDefault="000D10AC" w:rsidP="00247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3FB5" w:rsidRPr="00B039D0" w:rsidRDefault="00353FB4" w:rsidP="00247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247839" w:rsidRPr="00B039D0">
        <w:rPr>
          <w:rFonts w:ascii="Times New Roman" w:hAnsi="Times New Roman" w:cs="Times New Roman"/>
          <w:b/>
          <w:sz w:val="28"/>
          <w:szCs w:val="28"/>
          <w:lang w:val="kk-KZ"/>
        </w:rPr>
        <w:t>. Семантикалық карта.</w:t>
      </w:r>
    </w:p>
    <w:tbl>
      <w:tblPr>
        <w:tblStyle w:val="a7"/>
        <w:tblW w:w="10915" w:type="dxa"/>
        <w:tblInd w:w="-459" w:type="dxa"/>
        <w:tblLook w:val="04A0"/>
      </w:tblPr>
      <w:tblGrid>
        <w:gridCol w:w="2139"/>
        <w:gridCol w:w="1751"/>
        <w:gridCol w:w="2064"/>
        <w:gridCol w:w="1438"/>
        <w:gridCol w:w="1751"/>
        <w:gridCol w:w="1772"/>
      </w:tblGrid>
      <w:tr w:rsidR="00776918" w:rsidRPr="00247839" w:rsidTr="00B039D0">
        <w:trPr>
          <w:trHeight w:val="1102"/>
        </w:trPr>
        <w:tc>
          <w:tcPr>
            <w:tcW w:w="2139" w:type="dxa"/>
          </w:tcPr>
          <w:p w:rsidR="00B33FB5" w:rsidRDefault="00D66802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9pt;margin-top:.55pt;width:109.2pt;height:54.75pt;z-index:251658240" o:connectortype="straight"/>
              </w:pict>
            </w:r>
            <w:r w:rsidR="00B33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жауап </w:t>
            </w:r>
          </w:p>
          <w:p w:rsidR="00B33FB5" w:rsidRDefault="00B33FB5" w:rsidP="00B33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FB5" w:rsidRPr="00B33FB5" w:rsidRDefault="00B33FB5" w:rsidP="00B33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751" w:type="dxa"/>
          </w:tcPr>
          <w:p w:rsid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FB5" w:rsidRPr="00247839" w:rsidRDefault="00D66802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1,2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=0</m:t>
                </m:r>
              </m:oMath>
            </m:oMathPara>
          </w:p>
        </w:tc>
        <w:tc>
          <w:tcPr>
            <w:tcW w:w="2064" w:type="dxa"/>
          </w:tcPr>
          <w:p w:rsidR="00247839" w:rsidRPr="00247839" w:rsidRDefault="00D66802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1,2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-в±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д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2а</m:t>
                    </m:r>
                  </m:den>
                </m:f>
              </m:oMath>
            </m:oMathPara>
          </w:p>
        </w:tc>
        <w:tc>
          <w:tcPr>
            <w:tcW w:w="1438" w:type="dxa"/>
          </w:tcPr>
          <w:p w:rsidR="00247839" w:rsidRDefault="00D66802" w:rsidP="007769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=0</m:t>
              </m:r>
            </m:oMath>
            <w:r w:rsidR="00B33FB5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,</w:t>
            </w:r>
          </w:p>
          <w:p w:rsidR="00B33FB5" w:rsidRPr="00247839" w:rsidRDefault="00D66802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-в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а</m:t>
                    </m:r>
                  </m:den>
                </m:f>
              </m:oMath>
            </m:oMathPara>
          </w:p>
        </w:tc>
        <w:tc>
          <w:tcPr>
            <w:tcW w:w="1751" w:type="dxa"/>
          </w:tcPr>
          <w:p w:rsidR="00247839" w:rsidRDefault="00D66802" w:rsidP="007769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в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а</m:t>
                    </m:r>
                  </m:den>
                </m:f>
              </m:oMath>
            </m:oMathPara>
          </w:p>
          <w:p w:rsidR="00B33FB5" w:rsidRPr="00247839" w:rsidRDefault="00D66802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с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а</m:t>
                    </m:r>
                  </m:den>
                </m:f>
              </m:oMath>
            </m:oMathPara>
          </w:p>
        </w:tc>
        <w:tc>
          <w:tcPr>
            <w:tcW w:w="1772" w:type="dxa"/>
          </w:tcPr>
          <w:p w:rsid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FB5" w:rsidRPr="00247839" w:rsidRDefault="00D66802" w:rsidP="00B33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1,2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=±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-с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а</m:t>
                        </m:r>
                      </m:den>
                    </m:f>
                  </m:e>
                </m:rad>
              </m:oMath>
            </m:oMathPara>
          </w:p>
        </w:tc>
      </w:tr>
      <w:tr w:rsidR="00776918" w:rsidRPr="00247839" w:rsidTr="00B039D0">
        <w:trPr>
          <w:trHeight w:val="830"/>
        </w:trPr>
        <w:tc>
          <w:tcPr>
            <w:tcW w:w="2139" w:type="dxa"/>
          </w:tcPr>
          <w:p w:rsidR="00776918" w:rsidRDefault="00776918" w:rsidP="007769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247839" w:rsidRPr="00247839" w:rsidRDefault="00D66802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ах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+вх+с=0</m:t>
                </m:r>
              </m:oMath>
            </m:oMathPara>
          </w:p>
        </w:tc>
        <w:tc>
          <w:tcPr>
            <w:tcW w:w="1751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8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2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6918" w:rsidRPr="00247839" w:rsidTr="00B039D0">
        <w:trPr>
          <w:trHeight w:val="830"/>
        </w:trPr>
        <w:tc>
          <w:tcPr>
            <w:tcW w:w="2139" w:type="dxa"/>
          </w:tcPr>
          <w:p w:rsid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6918" w:rsidRPr="00247839" w:rsidRDefault="00D66802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ах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+вх=0</m:t>
                </m:r>
              </m:oMath>
            </m:oMathPara>
          </w:p>
        </w:tc>
        <w:tc>
          <w:tcPr>
            <w:tcW w:w="1751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8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2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6918" w:rsidRPr="00247839" w:rsidTr="00B039D0">
        <w:trPr>
          <w:trHeight w:val="830"/>
        </w:trPr>
        <w:tc>
          <w:tcPr>
            <w:tcW w:w="2139" w:type="dxa"/>
          </w:tcPr>
          <w:p w:rsid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FB5" w:rsidRPr="00247839" w:rsidRDefault="00D66802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ах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+с=0</m:t>
                </m:r>
              </m:oMath>
            </m:oMathPara>
          </w:p>
        </w:tc>
        <w:tc>
          <w:tcPr>
            <w:tcW w:w="1751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8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2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6918" w:rsidRPr="00247839" w:rsidTr="00B039D0">
        <w:trPr>
          <w:trHeight w:val="830"/>
        </w:trPr>
        <w:tc>
          <w:tcPr>
            <w:tcW w:w="2139" w:type="dxa"/>
          </w:tcPr>
          <w:p w:rsid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FB5" w:rsidRPr="00247839" w:rsidRDefault="00D66802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ах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=0</m:t>
                </m:r>
              </m:oMath>
            </m:oMathPara>
          </w:p>
        </w:tc>
        <w:tc>
          <w:tcPr>
            <w:tcW w:w="1751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8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2" w:type="dxa"/>
          </w:tcPr>
          <w:p w:rsidR="00247839" w:rsidRPr="00247839" w:rsidRDefault="00247839" w:rsidP="00776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6918" w:rsidTr="00B039D0">
        <w:trPr>
          <w:trHeight w:val="1014"/>
        </w:trPr>
        <w:tc>
          <w:tcPr>
            <w:tcW w:w="2139" w:type="dxa"/>
          </w:tcPr>
          <w:p w:rsidR="00B33FB5" w:rsidRDefault="00B33FB5" w:rsidP="00776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Виет теоремасы</w:t>
            </w:r>
          </w:p>
          <w:p w:rsidR="00247839" w:rsidRPr="00B33FB5" w:rsidRDefault="00D66802" w:rsidP="00B3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ах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+вх+с=0</m:t>
                </m:r>
              </m:oMath>
            </m:oMathPara>
          </w:p>
        </w:tc>
        <w:tc>
          <w:tcPr>
            <w:tcW w:w="1751" w:type="dxa"/>
          </w:tcPr>
          <w:p w:rsidR="00247839" w:rsidRDefault="00247839" w:rsidP="00776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4" w:type="dxa"/>
          </w:tcPr>
          <w:p w:rsidR="00247839" w:rsidRDefault="00247839" w:rsidP="00776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38" w:type="dxa"/>
          </w:tcPr>
          <w:p w:rsidR="00247839" w:rsidRDefault="00247839" w:rsidP="00776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1" w:type="dxa"/>
          </w:tcPr>
          <w:p w:rsidR="00247839" w:rsidRDefault="00247839" w:rsidP="00776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:rsidR="00247839" w:rsidRDefault="00247839" w:rsidP="00776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47839" w:rsidRDefault="00247839" w:rsidP="000D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10AC" w:rsidRDefault="000D10AC" w:rsidP="000D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Квадрат теңдеулерді шешуде әртүрлі әдістерді қолданудың ұтымдылығы неде? Осы сұрақты қорыту.</w:t>
      </w:r>
    </w:p>
    <w:p w:rsidR="00BD647C" w:rsidRDefault="00BD647C" w:rsidP="000D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64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Бүгінгі сабақтан алған әсерім </w:t>
      </w:r>
      <w:r w:rsidRPr="00BD647C">
        <w:rPr>
          <w:rFonts w:ascii="Times New Roman" w:hAnsi="Times New Roman" w:cs="Times New Roman"/>
          <w:sz w:val="28"/>
          <w:szCs w:val="28"/>
          <w:lang w:val="kk-KZ"/>
        </w:rPr>
        <w:t>(оқушылармен ой бөлісу)</w:t>
      </w:r>
    </w:p>
    <w:p w:rsidR="00BD647C" w:rsidRPr="00BD647C" w:rsidRDefault="00BD647C" w:rsidP="000D10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647C">
        <w:rPr>
          <w:rFonts w:ascii="Times New Roman" w:hAnsi="Times New Roman" w:cs="Times New Roman"/>
          <w:b/>
          <w:sz w:val="28"/>
          <w:szCs w:val="28"/>
          <w:lang w:val="kk-KZ"/>
        </w:rPr>
        <w:t>Оқушыларды бағалау.</w:t>
      </w:r>
    </w:p>
    <w:p w:rsidR="000D10AC" w:rsidRDefault="000D10AC" w:rsidP="000D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9D0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квадраттық</w:t>
      </w:r>
      <w:r w:rsidR="00B039D0">
        <w:rPr>
          <w:rFonts w:ascii="Times New Roman" w:hAnsi="Times New Roman" w:cs="Times New Roman"/>
          <w:sz w:val="28"/>
          <w:szCs w:val="28"/>
          <w:lang w:val="kk-KZ"/>
        </w:rPr>
        <w:t xml:space="preserve"> теңдеулерді шешу әдістеріне әркайсысына 3 есеп тауып, шығарып келу.</w:t>
      </w:r>
    </w:p>
    <w:p w:rsidR="00B33FB5" w:rsidRPr="00247839" w:rsidRDefault="00B33FB5" w:rsidP="00B33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33FB5" w:rsidRPr="00247839" w:rsidSect="00B039D0">
      <w:pgSz w:w="11906" w:h="16838"/>
      <w:pgMar w:top="851" w:right="850" w:bottom="1134" w:left="1276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032B"/>
    <w:multiLevelType w:val="hybridMultilevel"/>
    <w:tmpl w:val="EC6EF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E6C2C"/>
    <w:multiLevelType w:val="hybridMultilevel"/>
    <w:tmpl w:val="DD384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0AB"/>
    <w:rsid w:val="00022F99"/>
    <w:rsid w:val="000D10AC"/>
    <w:rsid w:val="00247839"/>
    <w:rsid w:val="002A20AB"/>
    <w:rsid w:val="00353FB4"/>
    <w:rsid w:val="00523857"/>
    <w:rsid w:val="00576AC5"/>
    <w:rsid w:val="00776918"/>
    <w:rsid w:val="00B039D0"/>
    <w:rsid w:val="00B33FB5"/>
    <w:rsid w:val="00BD647C"/>
    <w:rsid w:val="00D50437"/>
    <w:rsid w:val="00D66802"/>
    <w:rsid w:val="00EC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F9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22F9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22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F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4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DD269-436A-49A3-A859-7797A3C5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2014-08-21T11:28:00Z</cp:lastPrinted>
  <dcterms:created xsi:type="dcterms:W3CDTF">2014-08-18T07:50:00Z</dcterms:created>
  <dcterms:modified xsi:type="dcterms:W3CDTF">2014-08-21T11:29:00Z</dcterms:modified>
</cp:coreProperties>
</file>