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A" w:rsidRP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  <w:t>Ататүрік атындағы №17 мектеп-гимназиясы</w:t>
      </w:r>
    </w:p>
    <w:p w:rsidR="0067399A" w:rsidRP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48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48"/>
          <w:bdr w:val="none" w:sz="0" w:space="0" w:color="auto" w:frame="1"/>
          <w:lang w:val="kk-KZ" w:eastAsia="ru-RU"/>
        </w:rPr>
      </w:pPr>
      <w:r w:rsidRPr="0067399A">
        <w:rPr>
          <w:rFonts w:ascii="Times New Roman" w:eastAsia="Times New Roman" w:hAnsi="Times New Roman" w:cs="Times New Roman"/>
          <w:b/>
          <w:color w:val="000000"/>
          <w:kern w:val="36"/>
          <w:sz w:val="96"/>
          <w:szCs w:val="48"/>
          <w:bdr w:val="none" w:sz="0" w:space="0" w:color="auto" w:frame="1"/>
          <w:lang w:val="kk-KZ" w:eastAsia="ru-RU"/>
        </w:rPr>
        <w:t>Ашық сабақ</w:t>
      </w:r>
    </w:p>
    <w:p w:rsidR="0067399A" w:rsidRP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bdr w:val="none" w:sz="0" w:space="0" w:color="auto" w:frame="1"/>
          <w:lang w:val="kk-KZ" w:eastAsia="ru-RU"/>
        </w:rPr>
      </w:pPr>
    </w:p>
    <w:p w:rsidR="0067399A" w:rsidRPr="0067399A" w:rsidRDefault="0067399A" w:rsidP="0067399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  <w:t xml:space="preserve">Тақырыбы: </w:t>
      </w:r>
      <w:r w:rsidRPr="0067399A">
        <w:rPr>
          <w:rFonts w:ascii="Times New Roman" w:eastAsia="Times New Roman" w:hAnsi="Times New Roman" w:cs="Times New Roman"/>
          <w:b/>
          <w:i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  <w:t>«Жылу құбылыстары»</w:t>
      </w:r>
    </w:p>
    <w:p w:rsidR="0067399A" w:rsidRP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Pr="0067399A" w:rsidRDefault="0067399A" w:rsidP="0067399A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  <w:t>Дайындаған: Сапарова Салтанат</w:t>
      </w:r>
    </w:p>
    <w:p w:rsidR="0067399A" w:rsidRP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P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</w:p>
    <w:p w:rsidR="0067399A" w:rsidRPr="0067399A" w:rsidRDefault="0067399A" w:rsidP="0067399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bdr w:val="none" w:sz="0" w:space="0" w:color="auto" w:frame="1"/>
          <w:lang w:val="kk-KZ" w:eastAsia="ru-RU"/>
        </w:rPr>
        <w:t>Түркістан қаласы</w:t>
      </w:r>
    </w:p>
    <w:p w:rsidR="006C5166" w:rsidRPr="0067399A" w:rsidRDefault="0067399A" w:rsidP="0067399A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lastRenderedPageBreak/>
        <w:t xml:space="preserve">Тақырыбы: </w:t>
      </w:r>
      <w:r w:rsidR="006C5166" w:rsidRPr="0067399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>Жылу құбылыстары</w:t>
      </w:r>
    </w:p>
    <w:p w:rsidR="0067399A" w:rsidRDefault="0067399A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7399A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Мақсаты: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1. 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Жылу құбылыстары туралы түсінік беру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2. </w:t>
      </w:r>
      <w:r w:rsid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аратылыстану ұғымдары мен заңдылықтарды дамыту, оқушыларға сарамандық жұмыс істеу дағдысын қалыптастыру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3. Табиғатты құбылысты бақылай білуге, қорғай білуге тәрбиелеу.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67399A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Көрнекілігі: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Термометр, құрғақ отын, суық және ыстық су бар стақан, резеңке шар, қасықтар темір, ағаш, пластмасса, бөтелке.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67399A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Сабақтың әдісі: </w:t>
      </w:r>
    </w:p>
    <w:p w:rsidR="0067399A" w:rsidRDefault="006C5166" w:rsidP="0067399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Интербелсенді тақта функцияларының көмегімен жаңа білімді меңгерту.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67399A" w:rsidRPr="0067399A" w:rsidRDefault="006C5166" w:rsidP="0067399A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Сабақтың барысы:</w:t>
      </w:r>
    </w:p>
    <w:p w:rsidR="0067399A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1. Ұйымдастыру кезеңі </w:t>
      </w:r>
    </w:p>
    <w:p w:rsidR="00F46D72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Үй тапсырмасын тексеру ( жасырын тест)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1. 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Табиғат құбылыстары дегенді қалай түсінесің? (табиғатта болатын барлық процестерді (өзгерістер) айтады)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2. Қандай құбылыстарды білесіңдер?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(физ, хим, биолог, метеорол, жылу бөлу, дыбыс шығару, жарық шығару, электрлі, магнитті)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3. Адам өзінен жарық шығара ала ма? (жоқ, шығара алмайды, тек көре біледі)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4. Жер бетіндегі ең күшті жарық көзі( Күн)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5. Қандай жарық көздерін білесіңдер? (табиғи күн сәулесі, кейбір жануарлар, таң шапағы, жасанды - алау, шам электр лампалары т. б)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6. И. Ньютон қандай тәжірибе жасады. Түсінік беріңдер. (Ақ түстің өзі күрделі екендігін дәлелдеді. Жарық сәулесі бағытына қарай үш қырлы шыны призманы қойып, одан әр түрлі - қызыл, сарғыш, сары, жасыл, көгілдір, қою көк және күлгін түс екенін анықтады)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F46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3. Жаңа сабақ.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Физика патшалығы өмір сүрген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Заңдары салыныпты дана тілмен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Патшалыққа саяхат жасай жүріп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Әр адам табиғаттың сырын білген, - дей отырып жаңа сабағымызды бастаймыз.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Сабақтың</w:t>
      </w:r>
      <w:proofErr w:type="spellEnd"/>
      <w:r w:rsidRPr="006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жоспары</w:t>
      </w:r>
      <w:proofErr w:type="spellEnd"/>
      <w:r w:rsidRPr="006739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құбылыстары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Термометрлердің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Сарамандық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оқулықтың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94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дәптермен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өткізгі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алмасуы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Табиғат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құбылыстарының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түрлілігі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құбылыстарына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жұлдыздардың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сәуле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шашуы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ауаның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жылынуы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салқындауы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қайнау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булану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конденсациялау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металдардың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балқуы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қатаю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газдардың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сұйылуы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дегенбіз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дәптерге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пішіні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 жару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шектелмей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аударамыз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көздеріне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үтік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пеш т. б)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Ал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көрсеткішін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температурасынан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Дененің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жылулық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сипаттайтын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физикалық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 </w:t>
      </w:r>
      <w:proofErr w:type="spellStart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термометр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өлшейміз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дәптерге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Тұрмыста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термометр осы (термометр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Денелердің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тұрмыста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Цельсий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градусымен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(С)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өрнектеледі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Термометр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мағлұматты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Гүлнұр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мұқият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тыңдап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интербелсенді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аударайық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(термометр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айтамын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толықтырып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Гүлнұрды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термометр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сезгіш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денелердің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қасиеттерін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пайдалануға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Көбіне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сұйықтың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сынаптың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спирттің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 </w:t>
      </w:r>
      <w:proofErr w:type="spellStart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ұлғаю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салқындағанда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сығылу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қасиеттері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пайдаланылады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кетеміз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термометрлерде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нүктені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мұздың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еру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қайнау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температуралары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0С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100С су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қайнайтыны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шкаласын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тақтада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Галилео Галилей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:- осы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ғалымның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Нелли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Вивиани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1597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термабороскоп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термометрді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тапқандығы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дәптерімізді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Сарамандық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температурасын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өлшейміз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стақ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бірдей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құямыз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температурасын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өлшеп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дәптерге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бастапқы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стақандағы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суды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ысытамыз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қанша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байқап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аңғарамыз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қыздырған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өтерілетіндігін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молекулалардың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қозғалыс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жылдамдығы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неғұрлым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соғұрлым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қоршаған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сансыз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денелер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екендігін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қызғанда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әсерінен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ұлғаяды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Өздерің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білесіңдер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агрегаттық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болатынын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заттарға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сұйық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көлемі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ұлғаяды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(неге)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тақтадан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сұйық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қозғалысын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Қосымша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әлемдегі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жетпейті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үкіл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92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химиялық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элементтің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атомдарынан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Бүкіл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осындай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санаулы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элементтердің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атомдарының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байланысуының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арқасында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түзелген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Бірнеше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атомдардың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өзара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байланысуынан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түзеледі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білесіңдер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Осындай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сұйық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әсерінен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көлемін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өзгертеді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Оқулықтың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93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бетіндегі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тәжірибені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жасайық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ауаны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қыздырғанда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көлемнің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өзгергенін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бақылаймыз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Ауызы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пластмасса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бөтелкесін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әбден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суығанда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ңке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кигіземіз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бөтелкені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құйылған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ыдыс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қоямыз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ңке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өзінен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үрлене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бөтелкені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қояйық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Бөтелкенің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суынуына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резеңке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қалпына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арқасында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көлемін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өзгертуі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r w:rsid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енелердің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өткізгіштігі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өткізгіштігі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дененің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айырмасы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нүктелері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нүктеден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нүктеге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энергиясын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дененің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жатқан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жағына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тақтадан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Таблица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өткізетін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металл, алюминий, аз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өткізетін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өткізгіштігі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Мысалдар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қазандағы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суды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қыздыру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қыста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сәбізді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үстіне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үгінділерін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тастайды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бағатын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малшылар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қыста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аңдардың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көбісі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домалақтана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бүрісіп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ұйықтайды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6D72" w:rsidRDefault="00F46D72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Есептер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шығару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деңгей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Массасы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кг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қорғасында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1000С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қыздыру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13000 Дж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жұмсалды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Қорғасынның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меншікті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сыйымдылығын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анықтаңдар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150С - та суды 1000С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қыздырғанда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ішкі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энергиясы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178, 8 кДж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Судың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массасын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анықтаңдар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1000С - та 5 л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қайнаған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қоршаған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ауаға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1680 кДж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энергиясын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температураға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салқындайды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100 кг антрацит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толық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жанғанда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қанша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бөлінеді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Қарағанды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көмі</w:t>
      </w:r>
      <w:proofErr w:type="gram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інің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 кг - ы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толық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жанғанда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бөлінетін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анықтаңдар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Q = Дж энергия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жағылатын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көмі</w:t>
      </w:r>
      <w:proofErr w:type="gram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массасы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(q = Дж/кг).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деңгей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Сыйымдылығы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л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ыдыс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бензинмен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толтырылған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Толық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жануы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23ּ107 Дж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энергияны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бензин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жеткілікті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бола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440ּ107 Дж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энергияны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Қарашығанақта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өнді</w:t>
      </w:r>
      <w:proofErr w:type="gram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ілетін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табиғи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газдың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Массасы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 г керосин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толық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жанғанда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қанша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бөлінеді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деңгей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Массасы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кг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қызған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proofErr w:type="gram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салқындап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қоршаған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4200 Дж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Тастың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меншікті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сыйымдылығы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Массасы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 = 90 г су, t1 = 1000 C –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t2 = 500 С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салқындағанда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</w:t>
      </w:r>
      <w:proofErr w:type="gram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шығаратын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Q... (ссу = 4200 )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Массасы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 = 23 г суды t1 = 200 C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t2 = 800 С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қыздыру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жылу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мөлшері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Q. ( = 4200 ).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t1 = 400 C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тағы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 г суды t2 = 200</w:t>
      </w:r>
      <w:proofErr w:type="gram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тағы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100 г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сумен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араластырамыз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Қоспаның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температурасы</w:t>
      </w:r>
      <w:proofErr w:type="spellEnd"/>
      <w:r w:rsidRPr="006739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46D72" w:rsidRDefault="00F46D72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46D72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F46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Мақал</w:t>
      </w:r>
      <w:proofErr w:type="spellEnd"/>
      <w:r w:rsidRPr="00F46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F46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proofErr w:type="gramEnd"/>
      <w:r w:rsidRPr="00F46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әтелдер</w:t>
      </w:r>
      <w:proofErr w:type="spellEnd"/>
      <w:r w:rsidRPr="00F46D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үрлеген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Шындықты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іздеген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Теректің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жылуында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Бірақ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жылуында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терісінен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жүнінен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Көсеуі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күймейді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3қасықпен: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темір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пластмасса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үсіне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біркелкі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бермейді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Мысалға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қабылдайды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аз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қабылдайды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оңтү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іктегі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климаты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аудандардың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тұрғындары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Антарктида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мұздықтармен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жамылған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сәулесінен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бөлінетін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қабылдамайды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шағылысады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Климаты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Видео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қойса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Аравия, Африка, Аляска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жүргенін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қасиеті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6D72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Жылу алмасу – екі дене жанасқанда, жылу берілу жолымен энергияның қаттырақ қыздырылған денеден азырақ қыздырылған денеге өту процесі (тақтаға жазу)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Егер әр түрлі қыздырылған екі денені түйістірсек, онда аса қатты қызған дене салқындайды, ал суық дене жылынады.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нәтижесінде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дененің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энергия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алмасуын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байқаймыз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қабылдайтын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денеге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дененің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жоғары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Тәжірибе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Үстелдің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қайнап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суды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салынған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суды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құйып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тексерейік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суыған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салқын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шыныдағы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бөлме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ішіндегі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теңесті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әрдайым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ауысып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ойға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біршама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уақыт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ішінде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температуралары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дененің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арасында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жылулық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теңдік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6D72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Адамдар Күннің жарығы мен жылуына тәуелді, жер бетіне белгілі бір мөлшерде түсетінін білеміз, егер осы мөлшерден асып емес аз мөлшерде түссе жер бетіндегі барлық компоненттер өзгеріске ұшырайды, тепе - теңдік өзгереді.</w:t>
      </w:r>
      <w:r w:rsidRPr="00F46D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Сондықтан атмосферамыздың экологиясына назар аударайық.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айтпақшы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тамшы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құралады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тарапымыздан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қорғайық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сенбіліктеріміз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ауланы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сыпыру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қоқыстан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арылту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гүл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отырғызу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әктеу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б.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тарылтпайық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мөлді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кәусар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бұлағын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Қастерлейік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ырысын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азаматтық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борышымыз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C5166" w:rsidRPr="0067399A" w:rsidRDefault="006C5166" w:rsidP="0067399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қорытындылау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(10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инетрбелсенді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тақтада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жұмыртқамен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қорытындылауы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тіркестерін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 </w:t>
      </w:r>
      <w:proofErr w:type="spellStart"/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ікіріңмен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салғаны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маған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ұнайды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тапсырмасы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құбылыстарына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дәптерлеріңе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суретін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салып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Смайлик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10.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Уақ</w:t>
      </w:r>
      <w:proofErr w:type="gram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</w:t>
      </w:r>
      <w:proofErr w:type="gram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сөзіне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ассоциация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тілек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</w:t>
      </w:r>
      <w:proofErr w:type="spellEnd"/>
      <w:r w:rsidRPr="00673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0530" w:rsidRPr="0067399A" w:rsidRDefault="00110530" w:rsidP="006739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C5166" w:rsidRPr="0067399A" w:rsidRDefault="006C5166" w:rsidP="006739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399A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6C5166" w:rsidRPr="0067399A" w:rsidSect="0067399A">
      <w:pgSz w:w="11906" w:h="16838"/>
      <w:pgMar w:top="964" w:right="964" w:bottom="964" w:left="964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66"/>
    <w:rsid w:val="00110530"/>
    <w:rsid w:val="00557186"/>
    <w:rsid w:val="0067399A"/>
    <w:rsid w:val="006C5166"/>
    <w:rsid w:val="00F4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C5166"/>
  </w:style>
  <w:style w:type="character" w:styleId="a3">
    <w:name w:val="Hyperlink"/>
    <w:basedOn w:val="a0"/>
    <w:uiPriority w:val="99"/>
    <w:semiHidden/>
    <w:unhideWhenUsed/>
    <w:rsid w:val="006C51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C5166"/>
  </w:style>
  <w:style w:type="character" w:styleId="a3">
    <w:name w:val="Hyperlink"/>
    <w:basedOn w:val="a0"/>
    <w:uiPriority w:val="99"/>
    <w:semiHidden/>
    <w:unhideWhenUsed/>
    <w:rsid w:val="006C5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8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7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2014-04-17T03:25:00Z</dcterms:created>
  <dcterms:modified xsi:type="dcterms:W3CDTF">2014-04-17T14:50:00Z</dcterms:modified>
</cp:coreProperties>
</file>